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3B" w:rsidRDefault="0014483B" w:rsidP="0014483B">
      <w:bookmarkStart w:id="0" w:name="_GoBack"/>
      <w:bookmarkEnd w:id="0"/>
    </w:p>
    <w:p w:rsidR="0014483B" w:rsidRDefault="00314ED3" w:rsidP="0014483B">
      <w:pPr>
        <w:jc w:val="center"/>
        <w:rPr>
          <w:rFonts w:ascii="Arial" w:hAnsi="Arial" w:cs="Arial"/>
          <w:b/>
          <w:sz w:val="32"/>
          <w:szCs w:val="32"/>
        </w:rPr>
      </w:pPr>
      <w:r>
        <w:rPr>
          <w:noProof/>
        </w:rPr>
        <w:drawing>
          <wp:inline distT="0" distB="0" distL="0" distR="0">
            <wp:extent cx="50292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6789" t="32768" r="15555" b="48799"/>
                    <a:stretch>
                      <a:fillRect/>
                    </a:stretch>
                  </pic:blipFill>
                  <pic:spPr bwMode="auto">
                    <a:xfrm>
                      <a:off x="0" y="0"/>
                      <a:ext cx="5029200" cy="1028700"/>
                    </a:xfrm>
                    <a:prstGeom prst="rect">
                      <a:avLst/>
                    </a:prstGeom>
                    <a:noFill/>
                    <a:ln>
                      <a:noFill/>
                    </a:ln>
                  </pic:spPr>
                </pic:pic>
              </a:graphicData>
            </a:graphic>
          </wp:inline>
        </w:drawing>
      </w:r>
    </w:p>
    <w:p w:rsidR="0014483B" w:rsidRDefault="0014483B" w:rsidP="0014483B">
      <w:pPr>
        <w:jc w:val="center"/>
        <w:rPr>
          <w:rFonts w:ascii="Arial" w:hAnsi="Arial" w:cs="Arial"/>
          <w:b/>
          <w:sz w:val="32"/>
          <w:szCs w:val="32"/>
        </w:rPr>
      </w:pPr>
    </w:p>
    <w:p w:rsidR="0014483B" w:rsidRDefault="0014483B" w:rsidP="0014483B">
      <w:pPr>
        <w:jc w:val="center"/>
        <w:rPr>
          <w:rFonts w:ascii="Arial" w:hAnsi="Arial" w:cs="Arial"/>
          <w:b/>
          <w:sz w:val="32"/>
          <w:szCs w:val="32"/>
        </w:rPr>
      </w:pPr>
      <w:r w:rsidRPr="00171083">
        <w:rPr>
          <w:rFonts w:ascii="Arial" w:hAnsi="Arial" w:cs="Arial"/>
          <w:b/>
          <w:sz w:val="32"/>
          <w:szCs w:val="32"/>
        </w:rPr>
        <w:t>Leadership Development Plan</w:t>
      </w:r>
    </w:p>
    <w:p w:rsidR="0014483B" w:rsidRDefault="0014483B" w:rsidP="0014483B">
      <w:pPr>
        <w:jc w:val="center"/>
        <w:rPr>
          <w:rFonts w:ascii="Arial" w:hAnsi="Arial" w:cs="Arial"/>
          <w:b/>
          <w:sz w:val="32"/>
          <w:szCs w:val="32"/>
        </w:rPr>
      </w:pPr>
      <w:r>
        <w:rPr>
          <w:rFonts w:ascii="Arial" w:hAnsi="Arial" w:cs="Arial"/>
          <w:b/>
          <w:sz w:val="32"/>
          <w:szCs w:val="32"/>
        </w:rPr>
        <w:t xml:space="preserve">New Careers in Nursing </w:t>
      </w:r>
      <w:r w:rsidR="00BA52DD">
        <w:rPr>
          <w:rFonts w:ascii="Arial" w:hAnsi="Arial" w:cs="Arial"/>
          <w:b/>
          <w:sz w:val="32"/>
          <w:szCs w:val="32"/>
        </w:rPr>
        <w:t>Scholars</w:t>
      </w:r>
      <w:r>
        <w:rPr>
          <w:rFonts w:ascii="Arial" w:hAnsi="Arial" w:cs="Arial"/>
          <w:b/>
          <w:sz w:val="32"/>
          <w:szCs w:val="32"/>
        </w:rPr>
        <w:t>hip Program</w:t>
      </w:r>
    </w:p>
    <w:p w:rsidR="0014483B" w:rsidRDefault="00537060" w:rsidP="0014483B">
      <w:pPr>
        <w:jc w:val="center"/>
        <w:rPr>
          <w:rFonts w:ascii="Arial" w:hAnsi="Arial" w:cs="Arial"/>
          <w:b/>
          <w:sz w:val="32"/>
          <w:szCs w:val="32"/>
        </w:rPr>
      </w:pPr>
      <w:r>
        <w:rPr>
          <w:rFonts w:ascii="Arial" w:hAnsi="Arial" w:cs="Arial"/>
          <w:b/>
          <w:sz w:val="32"/>
          <w:szCs w:val="32"/>
        </w:rPr>
        <w:t>201</w:t>
      </w:r>
      <w:r w:rsidR="00B52C66">
        <w:rPr>
          <w:rFonts w:ascii="Arial" w:hAnsi="Arial" w:cs="Arial"/>
          <w:b/>
          <w:sz w:val="32"/>
          <w:szCs w:val="32"/>
        </w:rPr>
        <w:t>2-</w:t>
      </w:r>
      <w:r>
        <w:rPr>
          <w:rFonts w:ascii="Arial" w:hAnsi="Arial" w:cs="Arial"/>
          <w:b/>
          <w:sz w:val="32"/>
          <w:szCs w:val="32"/>
        </w:rPr>
        <w:t>201</w:t>
      </w:r>
      <w:r w:rsidR="00B52C66">
        <w:rPr>
          <w:rFonts w:ascii="Arial" w:hAnsi="Arial" w:cs="Arial"/>
          <w:b/>
          <w:sz w:val="32"/>
          <w:szCs w:val="32"/>
        </w:rPr>
        <w:t>3</w:t>
      </w:r>
      <w:r w:rsidR="0014483B">
        <w:rPr>
          <w:rFonts w:ascii="Arial" w:hAnsi="Arial" w:cs="Arial"/>
          <w:b/>
          <w:sz w:val="32"/>
          <w:szCs w:val="32"/>
        </w:rPr>
        <w:t xml:space="preserve"> Grant Period</w:t>
      </w:r>
    </w:p>
    <w:p w:rsidR="0014483B" w:rsidRDefault="0014483B" w:rsidP="0014483B"/>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6906"/>
      </w:tblGrid>
      <w:tr w:rsidR="0014483B" w:rsidRPr="000F440D" w:rsidTr="000F440D">
        <w:trPr>
          <w:trHeight w:val="485"/>
        </w:trPr>
        <w:tc>
          <w:tcPr>
            <w:tcW w:w="10620" w:type="dxa"/>
            <w:gridSpan w:val="2"/>
            <w:shd w:val="clear" w:color="auto" w:fill="CC0000"/>
            <w:vAlign w:val="center"/>
          </w:tcPr>
          <w:p w:rsidR="0014483B" w:rsidRPr="000F440D" w:rsidRDefault="0014483B" w:rsidP="0014483B">
            <w:pPr>
              <w:rPr>
                <w:rFonts w:ascii="Arial" w:hAnsi="Arial" w:cs="Arial"/>
                <w:b/>
                <w:color w:val="FFFFFF"/>
              </w:rPr>
            </w:pPr>
            <w:r w:rsidRPr="000F440D">
              <w:rPr>
                <w:rFonts w:ascii="Arial" w:hAnsi="Arial" w:cs="Arial"/>
                <w:b/>
                <w:color w:val="FFFFFF"/>
              </w:rPr>
              <w:t>Submission Date:</w:t>
            </w:r>
          </w:p>
        </w:tc>
      </w:tr>
      <w:tr w:rsidR="0014483B" w:rsidRPr="000F440D" w:rsidTr="000F440D">
        <w:trPr>
          <w:trHeight w:val="476"/>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 xml:space="preserve">Name of </w:t>
            </w:r>
            <w:smartTag w:uri="urn:schemas-microsoft-com:office:smarttags" w:element="place">
              <w:smartTag w:uri="urn:schemas-microsoft-com:office:smarttags" w:element="PlaceType">
                <w:r w:rsidRPr="000F440D">
                  <w:rPr>
                    <w:rFonts w:ascii="Arial" w:hAnsi="Arial" w:cs="Arial"/>
                  </w:rPr>
                  <w:t>School</w:t>
                </w:r>
              </w:smartTag>
              <w:r w:rsidRPr="000F440D">
                <w:rPr>
                  <w:rFonts w:ascii="Arial" w:hAnsi="Arial" w:cs="Arial"/>
                </w:rPr>
                <w:t xml:space="preserve"> of </w:t>
              </w:r>
              <w:smartTag w:uri="urn:schemas-microsoft-com:office:smarttags" w:element="PlaceName">
                <w:r w:rsidRPr="000F440D">
                  <w:rPr>
                    <w:rFonts w:ascii="Arial" w:hAnsi="Arial" w:cs="Arial"/>
                  </w:rPr>
                  <w:t>Nursing</w:t>
                </w:r>
              </w:smartTag>
            </w:smartTag>
            <w:r w:rsidRPr="000F440D">
              <w:rPr>
                <w:rFonts w:ascii="Arial" w:hAnsi="Arial" w:cs="Arial"/>
              </w:rPr>
              <w:t>:</w:t>
            </w:r>
          </w:p>
        </w:tc>
        <w:tc>
          <w:tcPr>
            <w:tcW w:w="6906" w:type="dxa"/>
            <w:shd w:val="clear" w:color="auto" w:fill="auto"/>
          </w:tcPr>
          <w:p w:rsidR="0014483B" w:rsidRPr="000F440D" w:rsidRDefault="004739E1" w:rsidP="0014483B">
            <w:pPr>
              <w:rPr>
                <w:rFonts w:ascii="Arial" w:hAnsi="Arial" w:cs="Arial"/>
              </w:rPr>
            </w:pPr>
            <w:r>
              <w:rPr>
                <w:rFonts w:ascii="Arial" w:hAnsi="Arial" w:cs="Arial"/>
              </w:rPr>
              <w:t>New York University College of Nursing</w:t>
            </w:r>
          </w:p>
        </w:tc>
      </w:tr>
      <w:tr w:rsidR="0014483B" w:rsidRPr="000F440D" w:rsidTr="000F440D">
        <w:trPr>
          <w:trHeight w:val="764"/>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 xml:space="preserve">Number of </w:t>
            </w:r>
            <w:r w:rsidR="00BA52DD">
              <w:rPr>
                <w:rFonts w:ascii="Arial" w:hAnsi="Arial" w:cs="Arial"/>
              </w:rPr>
              <w:t>scholars</w:t>
            </w:r>
            <w:r w:rsidRPr="000F440D">
              <w:rPr>
                <w:rFonts w:ascii="Arial" w:hAnsi="Arial" w:cs="Arial"/>
              </w:rPr>
              <w:t>hips awarded by RWJF:</w:t>
            </w:r>
          </w:p>
        </w:tc>
        <w:tc>
          <w:tcPr>
            <w:tcW w:w="6906" w:type="dxa"/>
            <w:shd w:val="clear" w:color="auto" w:fill="auto"/>
            <w:vAlign w:val="center"/>
          </w:tcPr>
          <w:p w:rsidR="0014483B" w:rsidRPr="000F440D" w:rsidRDefault="00A8476D" w:rsidP="0014483B">
            <w:pPr>
              <w:rPr>
                <w:rFonts w:ascii="Arial" w:hAnsi="Arial" w:cs="Arial"/>
              </w:rPr>
            </w:pPr>
            <w:r>
              <w:rPr>
                <w:rFonts w:ascii="Arial" w:hAnsi="Arial" w:cs="Arial"/>
              </w:rPr>
              <w:t>Five (5)</w:t>
            </w:r>
          </w:p>
        </w:tc>
      </w:tr>
      <w:tr w:rsidR="0014483B" w:rsidRPr="000F440D" w:rsidTr="000F440D">
        <w:trPr>
          <w:trHeight w:val="710"/>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Program Liaison name or contact for this request:</w:t>
            </w:r>
          </w:p>
        </w:tc>
        <w:tc>
          <w:tcPr>
            <w:tcW w:w="6906" w:type="dxa"/>
            <w:shd w:val="clear" w:color="auto" w:fill="auto"/>
            <w:vAlign w:val="center"/>
          </w:tcPr>
          <w:p w:rsidR="0014483B" w:rsidRPr="000F440D" w:rsidRDefault="004E3E99" w:rsidP="0014483B">
            <w:pPr>
              <w:rPr>
                <w:rFonts w:ascii="Arial" w:hAnsi="Arial" w:cs="Arial"/>
              </w:rPr>
            </w:pPr>
            <w:r>
              <w:rPr>
                <w:rFonts w:ascii="Arial" w:hAnsi="Arial" w:cs="Arial"/>
              </w:rPr>
              <w:t>Ann Marie P. M</w:t>
            </w:r>
            <w:r w:rsidR="004739E1">
              <w:rPr>
                <w:rFonts w:ascii="Arial" w:hAnsi="Arial" w:cs="Arial"/>
              </w:rPr>
              <w:t>auro, PhD, RN, CNL, CNE</w:t>
            </w:r>
          </w:p>
        </w:tc>
      </w:tr>
      <w:tr w:rsidR="0014483B" w:rsidRPr="000F440D" w:rsidTr="000F440D">
        <w:trPr>
          <w:trHeight w:val="512"/>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Email and phone:</w:t>
            </w:r>
          </w:p>
        </w:tc>
        <w:tc>
          <w:tcPr>
            <w:tcW w:w="6906" w:type="dxa"/>
            <w:shd w:val="clear" w:color="auto" w:fill="auto"/>
          </w:tcPr>
          <w:p w:rsidR="0014483B" w:rsidRDefault="007802F9" w:rsidP="0014483B">
            <w:pPr>
              <w:rPr>
                <w:rFonts w:ascii="Arial" w:hAnsi="Arial" w:cs="Arial"/>
              </w:rPr>
            </w:pPr>
            <w:hyperlink r:id="rId9" w:history="1">
              <w:r w:rsidR="004739E1" w:rsidRPr="00C3454B">
                <w:rPr>
                  <w:rStyle w:val="Hyperlink"/>
                  <w:rFonts w:ascii="Arial" w:hAnsi="Arial" w:cs="Arial"/>
                </w:rPr>
                <w:t>annmarie.mauro@nyu.edu</w:t>
              </w:r>
            </w:hyperlink>
            <w:r w:rsidR="004739E1">
              <w:rPr>
                <w:rFonts w:ascii="Arial" w:hAnsi="Arial" w:cs="Arial"/>
              </w:rPr>
              <w:t xml:space="preserve"> </w:t>
            </w:r>
          </w:p>
          <w:p w:rsidR="004739E1" w:rsidRDefault="004739E1" w:rsidP="0014483B">
            <w:pPr>
              <w:rPr>
                <w:rFonts w:ascii="Arial" w:hAnsi="Arial" w:cs="Arial"/>
              </w:rPr>
            </w:pPr>
          </w:p>
          <w:p w:rsidR="004739E1" w:rsidRDefault="004739E1" w:rsidP="0014483B">
            <w:pPr>
              <w:rPr>
                <w:rFonts w:ascii="Arial" w:hAnsi="Arial" w:cs="Arial"/>
              </w:rPr>
            </w:pPr>
            <w:r>
              <w:rPr>
                <w:rFonts w:ascii="Arial" w:hAnsi="Arial" w:cs="Arial"/>
              </w:rPr>
              <w:t>212.998.5375</w:t>
            </w:r>
          </w:p>
          <w:p w:rsidR="004739E1" w:rsidRPr="000F440D" w:rsidRDefault="004739E1" w:rsidP="0014483B">
            <w:pPr>
              <w:rPr>
                <w:rFonts w:ascii="Arial" w:hAnsi="Arial" w:cs="Arial"/>
              </w:rPr>
            </w:pPr>
          </w:p>
        </w:tc>
      </w:tr>
      <w:tr w:rsidR="0014483B" w:rsidRPr="000F440D" w:rsidTr="000F440D">
        <w:trPr>
          <w:trHeight w:val="548"/>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Dean’s name:</w:t>
            </w:r>
          </w:p>
        </w:tc>
        <w:tc>
          <w:tcPr>
            <w:tcW w:w="6906" w:type="dxa"/>
            <w:shd w:val="clear" w:color="auto" w:fill="auto"/>
          </w:tcPr>
          <w:p w:rsidR="004739E1" w:rsidRPr="004739E1" w:rsidRDefault="004739E1" w:rsidP="004739E1">
            <w:pPr>
              <w:rPr>
                <w:rFonts w:ascii="Arial" w:hAnsi="Arial" w:cs="Arial"/>
              </w:rPr>
            </w:pPr>
            <w:r w:rsidRPr="004739E1">
              <w:rPr>
                <w:rFonts w:ascii="Arial" w:hAnsi="Arial" w:cs="Arial"/>
                <w:bCs/>
                <w:iCs/>
              </w:rPr>
              <w:t>Eileen M. Sullivan-Marx, PhD, RN, FAAN</w:t>
            </w:r>
          </w:p>
          <w:p w:rsidR="0014483B" w:rsidRPr="000F440D" w:rsidRDefault="0014483B" w:rsidP="0014483B">
            <w:pPr>
              <w:rPr>
                <w:rFonts w:ascii="Arial" w:hAnsi="Arial" w:cs="Arial"/>
              </w:rPr>
            </w:pPr>
          </w:p>
        </w:tc>
      </w:tr>
      <w:tr w:rsidR="0014483B" w:rsidRPr="000F440D" w:rsidTr="000F440D">
        <w:trPr>
          <w:trHeight w:val="1061"/>
        </w:trPr>
        <w:tc>
          <w:tcPr>
            <w:tcW w:w="3714" w:type="dxa"/>
            <w:shd w:val="clear" w:color="auto" w:fill="auto"/>
            <w:vAlign w:val="center"/>
          </w:tcPr>
          <w:p w:rsidR="0014483B" w:rsidRPr="000F440D" w:rsidRDefault="0014483B" w:rsidP="0014483B">
            <w:pPr>
              <w:rPr>
                <w:rFonts w:ascii="Arial" w:hAnsi="Arial" w:cs="Arial"/>
              </w:rPr>
            </w:pPr>
            <w:r w:rsidRPr="000F440D">
              <w:rPr>
                <w:rFonts w:ascii="Arial" w:hAnsi="Arial" w:cs="Arial"/>
              </w:rPr>
              <w:t>If check must be made out to someone other than Dean, please list this name here:</w:t>
            </w:r>
          </w:p>
        </w:tc>
        <w:tc>
          <w:tcPr>
            <w:tcW w:w="6906" w:type="dxa"/>
            <w:shd w:val="clear" w:color="auto" w:fill="auto"/>
          </w:tcPr>
          <w:p w:rsidR="004739E1" w:rsidRDefault="004739E1" w:rsidP="004739E1">
            <w:pPr>
              <w:rPr>
                <w:rFonts w:ascii="Arial" w:hAnsi="Arial" w:cs="Arial"/>
              </w:rPr>
            </w:pPr>
            <w:r w:rsidRPr="00B76B6C">
              <w:rPr>
                <w:rFonts w:ascii="Arial" w:hAnsi="Arial" w:cs="Arial"/>
                <w:b/>
              </w:rPr>
              <w:t>Make check payable to:</w:t>
            </w:r>
            <w:r>
              <w:rPr>
                <w:rFonts w:ascii="Arial" w:hAnsi="Arial" w:cs="Arial"/>
              </w:rPr>
              <w:t xml:space="preserve"> New York University</w:t>
            </w:r>
          </w:p>
          <w:p w:rsidR="004739E1" w:rsidRDefault="004739E1" w:rsidP="004739E1">
            <w:pPr>
              <w:rPr>
                <w:rFonts w:ascii="Arial" w:hAnsi="Arial" w:cs="Arial"/>
              </w:rPr>
            </w:pPr>
          </w:p>
          <w:p w:rsidR="004739E1" w:rsidRPr="004739E1" w:rsidRDefault="004739E1" w:rsidP="004739E1">
            <w:pPr>
              <w:rPr>
                <w:rFonts w:ascii="Arial" w:hAnsi="Arial" w:cs="Arial"/>
                <w:b/>
              </w:rPr>
            </w:pPr>
            <w:r w:rsidRPr="004739E1">
              <w:rPr>
                <w:rFonts w:ascii="Arial" w:hAnsi="Arial" w:cs="Arial"/>
                <w:b/>
              </w:rPr>
              <w:t xml:space="preserve">Mail check to: </w:t>
            </w:r>
          </w:p>
          <w:p w:rsidR="004739E1" w:rsidRDefault="004739E1" w:rsidP="004739E1">
            <w:pPr>
              <w:rPr>
                <w:rStyle w:val="Title1"/>
                <w:rFonts w:ascii="Arial" w:hAnsi="Arial" w:cs="Arial"/>
              </w:rPr>
            </w:pPr>
            <w:r>
              <w:rPr>
                <w:rFonts w:ascii="Arial" w:hAnsi="Arial" w:cs="Arial"/>
              </w:rPr>
              <w:t xml:space="preserve">Ellen Lyons, Assistant Dean </w:t>
            </w:r>
            <w:r w:rsidRPr="00704771">
              <w:rPr>
                <w:rStyle w:val="Title1"/>
                <w:rFonts w:ascii="Arial" w:hAnsi="Arial" w:cs="Arial"/>
              </w:rPr>
              <w:t>for Administration, Finance, and Planning</w:t>
            </w:r>
          </w:p>
          <w:p w:rsidR="004739E1" w:rsidRDefault="004739E1" w:rsidP="004739E1">
            <w:pPr>
              <w:rPr>
                <w:rFonts w:ascii="Arial" w:hAnsi="Arial" w:cs="Arial"/>
              </w:rPr>
            </w:pPr>
            <w:r>
              <w:rPr>
                <w:rFonts w:ascii="Arial" w:hAnsi="Arial" w:cs="Arial"/>
              </w:rPr>
              <w:t>726 Broadway, 10</w:t>
            </w:r>
            <w:r w:rsidRPr="00704771">
              <w:rPr>
                <w:rFonts w:ascii="Arial" w:hAnsi="Arial" w:cs="Arial"/>
                <w:vertAlign w:val="superscript"/>
              </w:rPr>
              <w:t>th</w:t>
            </w:r>
            <w:r>
              <w:rPr>
                <w:rFonts w:ascii="Arial" w:hAnsi="Arial" w:cs="Arial"/>
              </w:rPr>
              <w:t xml:space="preserve"> Floor,</w:t>
            </w:r>
          </w:p>
          <w:p w:rsidR="0014483B" w:rsidRPr="000F440D" w:rsidRDefault="004739E1" w:rsidP="004739E1">
            <w:pPr>
              <w:rPr>
                <w:rFonts w:ascii="Arial" w:hAnsi="Arial" w:cs="Arial"/>
              </w:rPr>
            </w:pPr>
            <w:r>
              <w:rPr>
                <w:rFonts w:ascii="Arial" w:hAnsi="Arial" w:cs="Arial"/>
              </w:rPr>
              <w:t>New York, NY 10003</w:t>
            </w:r>
          </w:p>
        </w:tc>
      </w:tr>
    </w:tbl>
    <w:p w:rsidR="0014483B" w:rsidRDefault="0014483B" w:rsidP="0014483B">
      <w:pPr>
        <w:rPr>
          <w:rFonts w:ascii="Arial" w:hAnsi="Arial" w:cs="Arial"/>
          <w:b/>
          <w:sz w:val="16"/>
          <w:szCs w:val="16"/>
        </w:rPr>
      </w:pPr>
    </w:p>
    <w:p w:rsidR="0014483B" w:rsidRPr="003B6B31" w:rsidRDefault="0014483B" w:rsidP="0014483B">
      <w:pPr>
        <w:rPr>
          <w:rFonts w:ascii="Arial" w:hAnsi="Arial" w:cs="Arial"/>
          <w:b/>
          <w:sz w:val="16"/>
          <w:szCs w:val="16"/>
        </w:rPr>
      </w:pPr>
    </w:p>
    <w:p w:rsidR="0014483B" w:rsidRPr="00BC403A" w:rsidRDefault="0014483B" w:rsidP="0014483B">
      <w:pPr>
        <w:ind w:firstLine="540"/>
        <w:rPr>
          <w:rFonts w:ascii="Arial" w:hAnsi="Arial" w:cs="Arial"/>
        </w:rPr>
      </w:pPr>
      <w:r w:rsidRPr="00BC403A">
        <w:rPr>
          <w:rFonts w:ascii="Arial" w:hAnsi="Arial" w:cs="Arial"/>
        </w:rPr>
        <w:t>By submitting this plan to the NCIN National Program Office</w:t>
      </w:r>
      <w:r>
        <w:rPr>
          <w:rFonts w:ascii="Arial" w:hAnsi="Arial" w:cs="Arial"/>
        </w:rPr>
        <w:t xml:space="preserve"> (NPO), you are applying for a $2</w:t>
      </w:r>
      <w:r w:rsidRPr="00BC403A">
        <w:rPr>
          <w:rFonts w:ascii="Arial" w:hAnsi="Arial" w:cs="Arial"/>
        </w:rPr>
        <w:t>,500 grant to be used on a Leadership Development Activity</w:t>
      </w:r>
      <w:r>
        <w:rPr>
          <w:rFonts w:ascii="Arial" w:hAnsi="Arial" w:cs="Arial"/>
        </w:rPr>
        <w:t xml:space="preserve"> at the applicant SON</w:t>
      </w:r>
      <w:r w:rsidRPr="00BC403A">
        <w:rPr>
          <w:rFonts w:ascii="Arial" w:hAnsi="Arial" w:cs="Arial"/>
        </w:rPr>
        <w:t>.</w:t>
      </w:r>
    </w:p>
    <w:p w:rsidR="0014483B" w:rsidRDefault="0014483B" w:rsidP="0014483B">
      <w:pPr>
        <w:ind w:firstLine="540"/>
        <w:rPr>
          <w:rFonts w:ascii="Arial" w:hAnsi="Arial" w:cs="Arial"/>
        </w:rPr>
      </w:pPr>
      <w:r w:rsidRPr="00BC403A">
        <w:rPr>
          <w:rFonts w:ascii="Arial" w:hAnsi="Arial" w:cs="Arial"/>
        </w:rPr>
        <w:t xml:space="preserve">Please email this plan to </w:t>
      </w:r>
      <w:hyperlink r:id="rId10" w:history="1">
        <w:r w:rsidRPr="00442637">
          <w:rPr>
            <w:rStyle w:val="Hyperlink"/>
            <w:rFonts w:ascii="Arial" w:hAnsi="Arial" w:cs="Arial"/>
          </w:rPr>
          <w:t>jjeanty@aacn.nche.edu</w:t>
        </w:r>
      </w:hyperlink>
      <w:r>
        <w:rPr>
          <w:rFonts w:ascii="Arial" w:hAnsi="Arial" w:cs="Arial"/>
        </w:rPr>
        <w:t xml:space="preserve"> </w:t>
      </w:r>
      <w:r w:rsidRPr="00BC403A">
        <w:rPr>
          <w:rFonts w:ascii="Arial" w:hAnsi="Arial" w:cs="Arial"/>
        </w:rPr>
        <w:t>in order to be eligible for t</w:t>
      </w:r>
      <w:r>
        <w:rPr>
          <w:rFonts w:ascii="Arial" w:hAnsi="Arial" w:cs="Arial"/>
        </w:rPr>
        <w:t>his leadership development grant.</w:t>
      </w:r>
      <w:r w:rsidRPr="00BC403A">
        <w:rPr>
          <w:rFonts w:ascii="Arial" w:hAnsi="Arial" w:cs="Arial"/>
        </w:rPr>
        <w:t xml:space="preserve"> If t</w:t>
      </w:r>
      <w:r>
        <w:rPr>
          <w:rFonts w:ascii="Arial" w:hAnsi="Arial" w:cs="Arial"/>
        </w:rPr>
        <w:t xml:space="preserve">he NPO has questions </w:t>
      </w:r>
      <w:r w:rsidRPr="00BC403A">
        <w:rPr>
          <w:rFonts w:ascii="Arial" w:hAnsi="Arial" w:cs="Arial"/>
        </w:rPr>
        <w:t xml:space="preserve">regarding </w:t>
      </w:r>
      <w:r>
        <w:rPr>
          <w:rFonts w:ascii="Arial" w:hAnsi="Arial" w:cs="Arial"/>
        </w:rPr>
        <w:t>your</w:t>
      </w:r>
      <w:r w:rsidRPr="00BC403A">
        <w:rPr>
          <w:rFonts w:ascii="Arial" w:hAnsi="Arial" w:cs="Arial"/>
        </w:rPr>
        <w:t xml:space="preserve"> </w:t>
      </w:r>
      <w:r>
        <w:rPr>
          <w:rFonts w:ascii="Arial" w:hAnsi="Arial" w:cs="Arial"/>
        </w:rPr>
        <w:t xml:space="preserve">submitted </w:t>
      </w:r>
      <w:r w:rsidRPr="00BC403A">
        <w:rPr>
          <w:rFonts w:ascii="Arial" w:hAnsi="Arial" w:cs="Arial"/>
        </w:rPr>
        <w:t xml:space="preserve">plan the </w:t>
      </w:r>
      <w:r>
        <w:rPr>
          <w:rFonts w:ascii="Arial" w:hAnsi="Arial" w:cs="Arial"/>
        </w:rPr>
        <w:t>specified contact/</w:t>
      </w:r>
      <w:r w:rsidRPr="00BC403A">
        <w:rPr>
          <w:rFonts w:ascii="Arial" w:hAnsi="Arial" w:cs="Arial"/>
        </w:rPr>
        <w:t xml:space="preserve">program liaison </w:t>
      </w:r>
      <w:r>
        <w:rPr>
          <w:rFonts w:ascii="Arial" w:hAnsi="Arial" w:cs="Arial"/>
        </w:rPr>
        <w:t xml:space="preserve">listed on this </w:t>
      </w:r>
      <w:r w:rsidRPr="00BC403A">
        <w:rPr>
          <w:rFonts w:ascii="Arial" w:hAnsi="Arial" w:cs="Arial"/>
        </w:rPr>
        <w:t>plan will be contacted directly</w:t>
      </w:r>
      <w:r>
        <w:rPr>
          <w:rFonts w:ascii="Arial" w:hAnsi="Arial" w:cs="Arial"/>
        </w:rPr>
        <w:t xml:space="preserve"> by the NPO</w:t>
      </w:r>
      <w:r w:rsidRPr="00BC403A">
        <w:rPr>
          <w:rFonts w:ascii="Arial" w:hAnsi="Arial" w:cs="Arial"/>
        </w:rPr>
        <w:t>. Once you</w:t>
      </w:r>
      <w:r>
        <w:rPr>
          <w:rFonts w:ascii="Arial" w:hAnsi="Arial" w:cs="Arial"/>
        </w:rPr>
        <w:t xml:space="preserve">r plan has been approved the check will be mailed to the Dean of the SON unless otherwise requested. The Program Liaison will also receive a copy of the check. </w:t>
      </w:r>
    </w:p>
    <w:p w:rsidR="0014483B" w:rsidRPr="00BC403A" w:rsidRDefault="0014483B" w:rsidP="0014483B">
      <w:pPr>
        <w:ind w:firstLine="540"/>
        <w:rPr>
          <w:rFonts w:ascii="Arial" w:hAnsi="Arial" w:cs="Arial"/>
        </w:rPr>
        <w:sectPr w:rsidR="0014483B" w:rsidRPr="00BC403A" w:rsidSect="0014483B">
          <w:footerReference w:type="even" r:id="rId11"/>
          <w:headerReference w:type="first" r:id="rId12"/>
          <w:footerReference w:type="first" r:id="rId13"/>
          <w:pgSz w:w="12240" w:h="15840" w:code="1"/>
          <w:pgMar w:top="547" w:right="1584" w:bottom="1152" w:left="1584" w:header="720" w:footer="720" w:gutter="0"/>
          <w:cols w:space="720"/>
          <w:docGrid w:linePitch="360"/>
        </w:sectPr>
      </w:pPr>
      <w:r>
        <w:rPr>
          <w:rFonts w:ascii="Arial" w:hAnsi="Arial" w:cs="Arial"/>
        </w:rPr>
        <w:t xml:space="preserve">If you have any further questions please contact the NPO at 202-463-6930 extension 257. Also, if you have any questions regarding the incorporation of the Leadership Development Toolkit please contact Dr. Vernell DeWitty, </w:t>
      </w:r>
      <w:hyperlink r:id="rId14" w:history="1">
        <w:r w:rsidRPr="00866707">
          <w:rPr>
            <w:rStyle w:val="Hyperlink"/>
            <w:rFonts w:ascii="Arial" w:hAnsi="Arial" w:cs="Arial"/>
          </w:rPr>
          <w:t>vdewitty@aacn.nche.edu</w:t>
        </w:r>
      </w:hyperlink>
      <w:r>
        <w:rPr>
          <w:rFonts w:ascii="Arial" w:hAnsi="Arial" w:cs="Arial"/>
        </w:rPr>
        <w:t xml:space="preserve">  or 202-463-6930 extension 224.</w:t>
      </w:r>
    </w:p>
    <w:p w:rsidR="00ED07FD" w:rsidRDefault="00ED07FD"/>
    <w:p w:rsidR="00A80251" w:rsidRDefault="00A80251"/>
    <w:p w:rsidR="00A80251" w:rsidRDefault="00A80251"/>
    <w:tbl>
      <w:tblPr>
        <w:tblpPr w:leftFromText="180" w:rightFromText="180" w:horzAnchor="margin" w:tblpXSpec="center" w:tblpY="480"/>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3"/>
      </w:tblGrid>
      <w:tr w:rsidR="000E10A6" w:rsidRPr="00915A0C" w:rsidTr="00015947">
        <w:trPr>
          <w:trHeight w:val="530"/>
          <w:tblHeader/>
        </w:trPr>
        <w:tc>
          <w:tcPr>
            <w:tcW w:w="15253" w:type="dxa"/>
            <w:shd w:val="clear" w:color="auto" w:fill="CC0000"/>
            <w:vAlign w:val="center"/>
          </w:tcPr>
          <w:p w:rsidR="000E10A6" w:rsidRPr="00915A0C" w:rsidRDefault="000E10A6" w:rsidP="000E10A6">
            <w:pPr>
              <w:jc w:val="center"/>
              <w:rPr>
                <w:rFonts w:ascii="Arial" w:hAnsi="Arial" w:cs="Arial"/>
                <w:b/>
                <w:color w:val="FFFFFF"/>
                <w:sz w:val="28"/>
                <w:szCs w:val="28"/>
              </w:rPr>
            </w:pPr>
            <w:r w:rsidRPr="000E10A6">
              <w:rPr>
                <w:rFonts w:ascii="Arial" w:eastAsiaTheme="minorHAnsi" w:hAnsi="Arial" w:cs="Arial"/>
                <w:b/>
                <w:color w:val="FFFFFF" w:themeColor="background1"/>
                <w:sz w:val="28"/>
                <w:szCs w:val="28"/>
              </w:rPr>
              <w:t>2012-2013 Advanced Leadership Development Plan</w:t>
            </w:r>
            <w:r w:rsidRPr="00915A0C">
              <w:rPr>
                <w:rFonts w:ascii="Arial" w:hAnsi="Arial" w:cs="Arial"/>
                <w:b/>
                <w:color w:val="FFFFFF"/>
                <w:sz w:val="28"/>
                <w:szCs w:val="28"/>
              </w:rPr>
              <w:t>: Program Implementation</w:t>
            </w:r>
          </w:p>
        </w:tc>
      </w:tr>
    </w:tbl>
    <w:p w:rsidR="00A80251" w:rsidRPr="000E10A6" w:rsidRDefault="00A80251" w:rsidP="000E10A6">
      <w:pPr>
        <w:spacing w:after="200" w:line="276" w:lineRule="auto"/>
        <w:jc w:val="center"/>
        <w:rPr>
          <w:rFonts w:ascii="Arial" w:eastAsiaTheme="minorHAnsi" w:hAnsi="Arial" w:cs="Arial"/>
          <w:b/>
        </w:rPr>
      </w:pPr>
    </w:p>
    <w:tbl>
      <w:tblPr>
        <w:tblStyle w:val="TableGrid1"/>
        <w:tblW w:w="0" w:type="auto"/>
        <w:tblLook w:val="04A0" w:firstRow="1" w:lastRow="0" w:firstColumn="1" w:lastColumn="0" w:noHBand="0" w:noVBand="1"/>
      </w:tblPr>
      <w:tblGrid>
        <w:gridCol w:w="2718"/>
        <w:gridCol w:w="3690"/>
        <w:gridCol w:w="3960"/>
        <w:gridCol w:w="2790"/>
      </w:tblGrid>
      <w:tr w:rsidR="00A80251" w:rsidRPr="000E10A6" w:rsidTr="00015947">
        <w:tc>
          <w:tcPr>
            <w:tcW w:w="2718" w:type="dxa"/>
          </w:tcPr>
          <w:p w:rsidR="00A80251" w:rsidRPr="000E10A6" w:rsidRDefault="00A80251" w:rsidP="00A80251">
            <w:pPr>
              <w:jc w:val="center"/>
              <w:rPr>
                <w:rFonts w:ascii="Arial" w:hAnsi="Arial" w:cs="Arial"/>
                <w:b/>
              </w:rPr>
            </w:pPr>
          </w:p>
          <w:p w:rsidR="00A80251" w:rsidRPr="000E10A6" w:rsidRDefault="00A80251" w:rsidP="00A80251">
            <w:pPr>
              <w:jc w:val="center"/>
              <w:rPr>
                <w:rFonts w:ascii="Arial" w:hAnsi="Arial" w:cs="Arial"/>
                <w:b/>
              </w:rPr>
            </w:pPr>
          </w:p>
          <w:p w:rsidR="00A80251" w:rsidRPr="000E10A6" w:rsidRDefault="00A80251" w:rsidP="00A80251">
            <w:pPr>
              <w:jc w:val="center"/>
              <w:rPr>
                <w:rFonts w:ascii="Arial" w:hAnsi="Arial" w:cs="Arial"/>
                <w:b/>
              </w:rPr>
            </w:pPr>
            <w:r w:rsidRPr="000E10A6">
              <w:rPr>
                <w:rFonts w:ascii="Arial" w:hAnsi="Arial" w:cs="Arial"/>
                <w:b/>
              </w:rPr>
              <w:t>Assessment Factors</w:t>
            </w:r>
          </w:p>
        </w:tc>
        <w:tc>
          <w:tcPr>
            <w:tcW w:w="3690" w:type="dxa"/>
          </w:tcPr>
          <w:p w:rsidR="00A80251" w:rsidRPr="000E10A6" w:rsidRDefault="00A80251" w:rsidP="00A80251">
            <w:pPr>
              <w:jc w:val="center"/>
              <w:rPr>
                <w:rFonts w:ascii="Arial" w:hAnsi="Arial" w:cs="Arial"/>
                <w:b/>
              </w:rPr>
            </w:pPr>
          </w:p>
          <w:p w:rsidR="00A80251" w:rsidRPr="000E10A6" w:rsidRDefault="00A80251" w:rsidP="00A80251">
            <w:pPr>
              <w:jc w:val="center"/>
              <w:rPr>
                <w:rFonts w:ascii="Arial" w:hAnsi="Arial" w:cs="Arial"/>
                <w:b/>
              </w:rPr>
            </w:pPr>
            <w:r w:rsidRPr="000E10A6">
              <w:rPr>
                <w:rFonts w:ascii="Arial" w:hAnsi="Arial" w:cs="Arial"/>
                <w:b/>
              </w:rPr>
              <w:t>Goals Achieved/</w:t>
            </w:r>
          </w:p>
          <w:p w:rsidR="00A80251" w:rsidRPr="000E10A6" w:rsidRDefault="00A80251" w:rsidP="00A80251">
            <w:pPr>
              <w:jc w:val="center"/>
              <w:rPr>
                <w:rFonts w:ascii="Arial" w:hAnsi="Arial" w:cs="Arial"/>
                <w:b/>
              </w:rPr>
            </w:pPr>
            <w:r w:rsidRPr="000E10A6">
              <w:rPr>
                <w:rFonts w:ascii="Arial" w:hAnsi="Arial" w:cs="Arial"/>
                <w:b/>
              </w:rPr>
              <w:t>Goal Revision</w:t>
            </w:r>
          </w:p>
        </w:tc>
        <w:tc>
          <w:tcPr>
            <w:tcW w:w="3960" w:type="dxa"/>
          </w:tcPr>
          <w:p w:rsidR="00A80251" w:rsidRPr="000E10A6" w:rsidRDefault="00A80251" w:rsidP="00A80251">
            <w:pPr>
              <w:jc w:val="center"/>
              <w:rPr>
                <w:rFonts w:ascii="Arial" w:hAnsi="Arial" w:cs="Arial"/>
                <w:b/>
              </w:rPr>
            </w:pPr>
            <w:r w:rsidRPr="000E10A6">
              <w:rPr>
                <w:rFonts w:ascii="Arial" w:hAnsi="Arial" w:cs="Arial"/>
                <w:b/>
              </w:rPr>
              <w:t>Implementation Status/</w:t>
            </w:r>
          </w:p>
          <w:p w:rsidR="00A80251" w:rsidRPr="000E10A6" w:rsidRDefault="00A80251" w:rsidP="00A80251">
            <w:pPr>
              <w:jc w:val="center"/>
              <w:rPr>
                <w:rFonts w:ascii="Arial" w:hAnsi="Arial" w:cs="Arial"/>
                <w:b/>
              </w:rPr>
            </w:pPr>
            <w:r w:rsidRPr="000E10A6">
              <w:rPr>
                <w:rFonts w:ascii="Arial" w:hAnsi="Arial" w:cs="Arial"/>
                <w:b/>
              </w:rPr>
              <w:t>Revised or Future Activities</w:t>
            </w:r>
          </w:p>
        </w:tc>
        <w:tc>
          <w:tcPr>
            <w:tcW w:w="2790" w:type="dxa"/>
          </w:tcPr>
          <w:p w:rsidR="00A80251" w:rsidRPr="000E10A6" w:rsidRDefault="00A80251" w:rsidP="00A80251">
            <w:pPr>
              <w:jc w:val="center"/>
              <w:rPr>
                <w:rFonts w:ascii="Arial" w:hAnsi="Arial" w:cs="Arial"/>
                <w:b/>
              </w:rPr>
            </w:pPr>
            <w:r w:rsidRPr="000E10A6">
              <w:rPr>
                <w:rFonts w:ascii="Arial" w:hAnsi="Arial" w:cs="Arial"/>
                <w:b/>
              </w:rPr>
              <w:t>Evaluation Measures</w:t>
            </w:r>
          </w:p>
        </w:tc>
      </w:tr>
      <w:tr w:rsidR="00A80251" w:rsidRPr="00A80251" w:rsidTr="00015947">
        <w:tc>
          <w:tcPr>
            <w:tcW w:w="2718" w:type="dxa"/>
          </w:tcPr>
          <w:p w:rsidR="00A80251" w:rsidRPr="000E10A6" w:rsidRDefault="00A80251" w:rsidP="00A80251">
            <w:pPr>
              <w:rPr>
                <w:rFonts w:ascii="Arial" w:hAnsi="Arial" w:cs="Arial"/>
              </w:rPr>
            </w:pPr>
          </w:p>
          <w:p w:rsidR="00A80251" w:rsidRPr="000E10A6" w:rsidRDefault="00A80251" w:rsidP="00A80251">
            <w:pPr>
              <w:rPr>
                <w:rFonts w:ascii="Arial" w:hAnsi="Arial" w:cs="Arial"/>
              </w:rPr>
            </w:pPr>
          </w:p>
          <w:p w:rsidR="00A80251" w:rsidRPr="000E10A6" w:rsidRDefault="00A80251" w:rsidP="00A80251">
            <w:pPr>
              <w:rPr>
                <w:rFonts w:ascii="Arial" w:hAnsi="Arial" w:cs="Arial"/>
              </w:rPr>
            </w:pPr>
            <w:r w:rsidRPr="000E10A6">
              <w:rPr>
                <w:rFonts w:ascii="Arial" w:hAnsi="Arial" w:cs="Arial"/>
              </w:rPr>
              <w:t xml:space="preserve">Cultural </w:t>
            </w:r>
          </w:p>
          <w:p w:rsidR="00A80251" w:rsidRPr="000E10A6" w:rsidRDefault="00A80251" w:rsidP="00A80251">
            <w:pPr>
              <w:rPr>
                <w:rFonts w:ascii="Arial" w:hAnsi="Arial" w:cs="Arial"/>
              </w:rPr>
            </w:pPr>
            <w:r w:rsidRPr="000E10A6">
              <w:rPr>
                <w:rFonts w:ascii="Arial" w:hAnsi="Arial" w:cs="Arial"/>
              </w:rPr>
              <w:t>Characteristics</w:t>
            </w:r>
          </w:p>
          <w:p w:rsidR="000E10A6" w:rsidRPr="000E10A6" w:rsidRDefault="000E10A6" w:rsidP="00A80251">
            <w:pPr>
              <w:rPr>
                <w:rFonts w:ascii="Arial" w:hAnsi="Arial" w:cs="Arial"/>
              </w:rPr>
            </w:pPr>
          </w:p>
          <w:p w:rsidR="000E10A6" w:rsidRPr="000E10A6" w:rsidRDefault="000E10A6" w:rsidP="00A80251">
            <w:pPr>
              <w:rPr>
                <w:rFonts w:ascii="Arial" w:hAnsi="Arial" w:cs="Arial"/>
              </w:rPr>
            </w:pPr>
          </w:p>
          <w:p w:rsidR="000E10A6" w:rsidRPr="000E10A6" w:rsidRDefault="000E10A6" w:rsidP="00A80251">
            <w:pPr>
              <w:rPr>
                <w:rFonts w:ascii="Arial" w:hAnsi="Arial" w:cs="Arial"/>
              </w:rPr>
            </w:pPr>
          </w:p>
          <w:p w:rsidR="000E10A6" w:rsidRPr="000E10A6" w:rsidRDefault="000E10A6" w:rsidP="00A80251">
            <w:pPr>
              <w:rPr>
                <w:rFonts w:ascii="Arial" w:hAnsi="Arial" w:cs="Arial"/>
              </w:rPr>
            </w:pPr>
          </w:p>
          <w:p w:rsidR="000E10A6" w:rsidRPr="000E10A6" w:rsidRDefault="000E10A6" w:rsidP="00A80251">
            <w:pPr>
              <w:rPr>
                <w:rFonts w:ascii="Arial" w:hAnsi="Arial" w:cs="Arial"/>
              </w:rPr>
            </w:pPr>
          </w:p>
        </w:tc>
        <w:tc>
          <w:tcPr>
            <w:tcW w:w="3690" w:type="dxa"/>
          </w:tcPr>
          <w:p w:rsidR="00A80251" w:rsidRDefault="00705DE5" w:rsidP="00A80251">
            <w:pPr>
              <w:rPr>
                <w:rFonts w:ascii="Arial" w:hAnsi="Arial" w:cs="Arial"/>
              </w:rPr>
            </w:pPr>
            <w:r w:rsidRPr="00705DE5">
              <w:rPr>
                <w:rFonts w:ascii="Arial" w:hAnsi="Arial" w:cs="Arial"/>
              </w:rPr>
              <w:t>The Round 1</w:t>
            </w:r>
            <w:r>
              <w:rPr>
                <w:rFonts w:ascii="Arial" w:hAnsi="Arial" w:cs="Arial"/>
              </w:rPr>
              <w:t xml:space="preserve"> leadership development plan was fully implemented as the 15 </w:t>
            </w:r>
            <w:r w:rsidR="00BA52DD">
              <w:rPr>
                <w:rFonts w:ascii="Arial" w:hAnsi="Arial" w:cs="Arial"/>
              </w:rPr>
              <w:t>scholars</w:t>
            </w:r>
            <w:r>
              <w:rPr>
                <w:rFonts w:ascii="Arial" w:hAnsi="Arial" w:cs="Arial"/>
              </w:rPr>
              <w:t xml:space="preserve"> attended two leadership development seminars on: 1) how to </w:t>
            </w:r>
            <w:r w:rsidR="00912B08">
              <w:rPr>
                <w:rFonts w:ascii="Arial" w:hAnsi="Arial" w:cs="Arial"/>
              </w:rPr>
              <w:t xml:space="preserve">make an effective presentation </w:t>
            </w:r>
            <w:r>
              <w:rPr>
                <w:rFonts w:ascii="Arial" w:hAnsi="Arial" w:cs="Arial"/>
              </w:rPr>
              <w:t>given by the Wasserman Center for Career Development, and 2) African American nurse leaders</w:t>
            </w:r>
            <w:r w:rsidR="003F57EC">
              <w:rPr>
                <w:rFonts w:ascii="Arial" w:hAnsi="Arial" w:cs="Arial"/>
              </w:rPr>
              <w:t xml:space="preserve"> by Dr. May Dobal. The </w:t>
            </w:r>
            <w:r w:rsidR="00BA52DD">
              <w:rPr>
                <w:rFonts w:ascii="Arial" w:hAnsi="Arial" w:cs="Arial"/>
              </w:rPr>
              <w:t>scholars</w:t>
            </w:r>
            <w:r w:rsidR="003F57EC">
              <w:rPr>
                <w:rFonts w:ascii="Arial" w:hAnsi="Arial" w:cs="Arial"/>
              </w:rPr>
              <w:t xml:space="preserve"> also </w:t>
            </w:r>
            <w:r>
              <w:rPr>
                <w:rFonts w:ascii="Arial" w:hAnsi="Arial" w:cs="Arial"/>
              </w:rPr>
              <w:t xml:space="preserve">developed a leadership project in their community course that they presented to each other, faculty, and staff. </w:t>
            </w:r>
          </w:p>
          <w:p w:rsidR="00705DE5" w:rsidRDefault="00705DE5" w:rsidP="00A80251">
            <w:pPr>
              <w:rPr>
                <w:rFonts w:ascii="Arial" w:hAnsi="Arial" w:cs="Arial"/>
              </w:rPr>
            </w:pPr>
          </w:p>
          <w:p w:rsidR="00B27C48" w:rsidRDefault="00705DE5" w:rsidP="006F5137">
            <w:pPr>
              <w:rPr>
                <w:rFonts w:ascii="Arial" w:hAnsi="Arial" w:cs="Arial"/>
              </w:rPr>
            </w:pPr>
            <w:r>
              <w:rPr>
                <w:rFonts w:ascii="Arial" w:hAnsi="Arial" w:cs="Arial"/>
              </w:rPr>
              <w:t xml:space="preserve">The Round 4 leadership development plan </w:t>
            </w:r>
            <w:r w:rsidR="006F5137">
              <w:rPr>
                <w:rFonts w:ascii="Arial" w:hAnsi="Arial" w:cs="Arial"/>
              </w:rPr>
              <w:t xml:space="preserve">expanded upon the Round 1 leadership activities and utilized the </w:t>
            </w:r>
            <w:r w:rsidR="007F1880">
              <w:rPr>
                <w:rFonts w:ascii="Arial" w:hAnsi="Arial" w:cs="Arial"/>
              </w:rPr>
              <w:t xml:space="preserve">2010 </w:t>
            </w:r>
            <w:r w:rsidR="006F5137">
              <w:rPr>
                <w:rFonts w:ascii="Arial" w:hAnsi="Arial" w:cs="Arial"/>
              </w:rPr>
              <w:t xml:space="preserve">toolkit resources. The Round 4 plan </w:t>
            </w:r>
            <w:r w:rsidR="00327E51">
              <w:rPr>
                <w:rFonts w:ascii="Arial" w:hAnsi="Arial" w:cs="Arial"/>
              </w:rPr>
              <w:t xml:space="preserve">for the </w:t>
            </w:r>
            <w:r w:rsidR="004C54B6">
              <w:rPr>
                <w:rFonts w:ascii="Arial" w:hAnsi="Arial" w:cs="Arial"/>
              </w:rPr>
              <w:t xml:space="preserve">five </w:t>
            </w:r>
            <w:r w:rsidR="00327E51">
              <w:rPr>
                <w:rFonts w:ascii="Arial" w:hAnsi="Arial" w:cs="Arial"/>
              </w:rPr>
              <w:t xml:space="preserve">NCIN </w:t>
            </w:r>
            <w:r w:rsidR="00BA52DD">
              <w:rPr>
                <w:rFonts w:ascii="Arial" w:hAnsi="Arial" w:cs="Arial"/>
              </w:rPr>
              <w:t>scholars</w:t>
            </w:r>
            <w:r w:rsidR="00327E51">
              <w:rPr>
                <w:rFonts w:ascii="Arial" w:hAnsi="Arial" w:cs="Arial"/>
              </w:rPr>
              <w:t xml:space="preserve"> admitted in January 2012 </w:t>
            </w:r>
            <w:r>
              <w:rPr>
                <w:rFonts w:ascii="Arial" w:hAnsi="Arial" w:cs="Arial"/>
              </w:rPr>
              <w:t xml:space="preserve">is ongoing and has been fully implemented thus far as </w:t>
            </w:r>
            <w:r w:rsidR="006F5137">
              <w:rPr>
                <w:rFonts w:ascii="Arial" w:hAnsi="Arial" w:cs="Arial"/>
              </w:rPr>
              <w:t>stated in the 2011-2012 plan</w:t>
            </w:r>
            <w:r w:rsidR="009D4B88">
              <w:rPr>
                <w:rFonts w:ascii="Arial" w:hAnsi="Arial" w:cs="Arial"/>
              </w:rPr>
              <w:t xml:space="preserve"> (leadership style, leadership and management practices, ethical and critical decision making, interprofessional collaboration</w:t>
            </w:r>
            <w:r w:rsidR="00321EA2">
              <w:rPr>
                <w:rFonts w:ascii="Arial" w:hAnsi="Arial" w:cs="Arial"/>
              </w:rPr>
              <w:t>, effective communication and working relationships)</w:t>
            </w:r>
            <w:r>
              <w:rPr>
                <w:rFonts w:ascii="Arial" w:hAnsi="Arial" w:cs="Arial"/>
              </w:rPr>
              <w:t xml:space="preserve">. </w:t>
            </w:r>
            <w:r w:rsidR="006F5861">
              <w:rPr>
                <w:rFonts w:ascii="Arial" w:hAnsi="Arial" w:cs="Arial"/>
              </w:rPr>
              <w:t xml:space="preserve">Round 4 </w:t>
            </w:r>
            <w:r w:rsidR="00BA52DD">
              <w:rPr>
                <w:rFonts w:ascii="Arial" w:hAnsi="Arial" w:cs="Arial"/>
              </w:rPr>
              <w:t>Scholars</w:t>
            </w:r>
            <w:r w:rsidR="006F5861">
              <w:rPr>
                <w:rFonts w:ascii="Arial" w:hAnsi="Arial" w:cs="Arial"/>
              </w:rPr>
              <w:t xml:space="preserve"> attended the NYU Langone Medical Center Research Conference in June 2012 with Dr. Mauro and two of the mentors. </w:t>
            </w:r>
          </w:p>
          <w:p w:rsidR="000C6FA3" w:rsidRDefault="000C6FA3" w:rsidP="006F5137">
            <w:pPr>
              <w:rPr>
                <w:rFonts w:ascii="Arial" w:hAnsi="Arial" w:cs="Arial"/>
              </w:rPr>
            </w:pPr>
          </w:p>
          <w:p w:rsidR="000C6FA3" w:rsidRPr="00705DE5" w:rsidRDefault="000C6FA3" w:rsidP="006F5137">
            <w:pPr>
              <w:rPr>
                <w:rFonts w:ascii="Arial" w:hAnsi="Arial" w:cs="Arial"/>
              </w:rPr>
            </w:pPr>
            <w:r>
              <w:rPr>
                <w:rFonts w:ascii="Arial" w:hAnsi="Arial" w:cs="Arial"/>
              </w:rPr>
              <w:t xml:space="preserve">Our accelerated BS program is comprised of four 13-week semesters (12 weeks of classes and one week of final exams). In order to balance the NCIN program requirements (i.e., PIP, Mentoring Program Kickoff, leadership seminars) with the </w:t>
            </w:r>
            <w:r w:rsidR="00BA52DD">
              <w:rPr>
                <w:rFonts w:ascii="Arial" w:hAnsi="Arial" w:cs="Arial"/>
              </w:rPr>
              <w:t>scholars</w:t>
            </w:r>
            <w:r>
              <w:rPr>
                <w:rFonts w:ascii="Arial" w:hAnsi="Arial" w:cs="Arial"/>
              </w:rPr>
              <w:t>’ work load and exam schedule, the first two planned leadership seminars were combined into a two hour double session later in the first semester. This was well received by the student</w:t>
            </w:r>
            <w:r w:rsidR="00651004">
              <w:rPr>
                <w:rFonts w:ascii="Arial" w:hAnsi="Arial" w:cs="Arial"/>
              </w:rPr>
              <w:t>s as</w:t>
            </w:r>
            <w:r>
              <w:rPr>
                <w:rFonts w:ascii="Arial" w:hAnsi="Arial" w:cs="Arial"/>
              </w:rPr>
              <w:t xml:space="preserve"> they appreciated they appreciated the opportunity to get together as a group and </w:t>
            </w:r>
            <w:r w:rsidR="00D354BA">
              <w:rPr>
                <w:rFonts w:ascii="Arial" w:hAnsi="Arial" w:cs="Arial"/>
              </w:rPr>
              <w:t xml:space="preserve">were able to </w:t>
            </w:r>
            <w:r>
              <w:rPr>
                <w:rFonts w:ascii="Arial" w:hAnsi="Arial" w:cs="Arial"/>
              </w:rPr>
              <w:t>refocus prior to the end of the semester exams and assignment due dates. After this first double leadership seminar session, all NCIN leadership seminars have been made available to all BS nursing students and are advertised in collaboration with the Office of Academic Advisement and Learning Development.</w:t>
            </w:r>
          </w:p>
        </w:tc>
        <w:tc>
          <w:tcPr>
            <w:tcW w:w="3960" w:type="dxa"/>
          </w:tcPr>
          <w:p w:rsidR="00944F2D" w:rsidRDefault="00944F2D" w:rsidP="00944F2D">
            <w:pPr>
              <w:rPr>
                <w:rFonts w:ascii="Arial" w:hAnsi="Arial" w:cs="Arial"/>
              </w:rPr>
            </w:pPr>
            <w:r>
              <w:rPr>
                <w:rFonts w:ascii="Arial" w:hAnsi="Arial" w:cs="Arial"/>
              </w:rPr>
              <w:lastRenderedPageBreak/>
              <w:t xml:space="preserve">In addition, there are more leadership seminars scheduled for Round 4 </w:t>
            </w:r>
            <w:r w:rsidR="00BA52DD">
              <w:rPr>
                <w:rFonts w:ascii="Arial" w:hAnsi="Arial" w:cs="Arial"/>
              </w:rPr>
              <w:t>scholars</w:t>
            </w:r>
            <w:r w:rsidR="000C6FA3">
              <w:rPr>
                <w:rFonts w:ascii="Arial" w:hAnsi="Arial" w:cs="Arial"/>
              </w:rPr>
              <w:t xml:space="preserve"> than were included in the original 2011-2012 plan</w:t>
            </w:r>
            <w:r>
              <w:rPr>
                <w:rFonts w:ascii="Arial" w:hAnsi="Arial" w:cs="Arial"/>
              </w:rPr>
              <w:t xml:space="preserve">, including walking the talk: building integrity, understanding generational differences, professional associations, social media (from the new </w:t>
            </w:r>
            <w:r w:rsidR="00D3604E">
              <w:rPr>
                <w:rFonts w:ascii="Arial" w:hAnsi="Arial" w:cs="Arial"/>
              </w:rPr>
              <w:t xml:space="preserve">2012 </w:t>
            </w:r>
            <w:r>
              <w:rPr>
                <w:rFonts w:ascii="Arial" w:hAnsi="Arial" w:cs="Arial"/>
              </w:rPr>
              <w:t xml:space="preserve">toolkit), and successful mentoring.  </w:t>
            </w:r>
          </w:p>
          <w:p w:rsidR="00944F2D" w:rsidRDefault="00944F2D" w:rsidP="00944F2D">
            <w:pPr>
              <w:rPr>
                <w:rFonts w:ascii="Arial" w:hAnsi="Arial" w:cs="Arial"/>
              </w:rPr>
            </w:pPr>
          </w:p>
          <w:p w:rsidR="00944F2D" w:rsidRDefault="00944F2D" w:rsidP="00944F2D">
            <w:pPr>
              <w:rPr>
                <w:rFonts w:ascii="Arial" w:hAnsi="Arial" w:cs="Arial"/>
              </w:rPr>
            </w:pPr>
            <w:r>
              <w:rPr>
                <w:rFonts w:ascii="Arial" w:hAnsi="Arial" w:cs="Arial"/>
              </w:rPr>
              <w:t xml:space="preserve">The </w:t>
            </w:r>
            <w:r w:rsidR="004C54B6">
              <w:rPr>
                <w:rFonts w:ascii="Arial" w:hAnsi="Arial" w:cs="Arial"/>
              </w:rPr>
              <w:t xml:space="preserve">five </w:t>
            </w:r>
            <w:r>
              <w:rPr>
                <w:rFonts w:ascii="Arial" w:hAnsi="Arial" w:cs="Arial"/>
              </w:rPr>
              <w:t xml:space="preserve">Round 5 </w:t>
            </w:r>
            <w:r w:rsidR="00BA52DD">
              <w:rPr>
                <w:rFonts w:ascii="Arial" w:hAnsi="Arial" w:cs="Arial"/>
              </w:rPr>
              <w:t>scholars</w:t>
            </w:r>
            <w:r>
              <w:rPr>
                <w:rFonts w:ascii="Arial" w:hAnsi="Arial" w:cs="Arial"/>
              </w:rPr>
              <w:t xml:space="preserve"> admitted </w:t>
            </w:r>
            <w:r w:rsidR="00557B37">
              <w:rPr>
                <w:rFonts w:ascii="Arial" w:hAnsi="Arial" w:cs="Arial"/>
              </w:rPr>
              <w:t xml:space="preserve">in </w:t>
            </w:r>
            <w:r>
              <w:rPr>
                <w:rFonts w:ascii="Arial" w:hAnsi="Arial" w:cs="Arial"/>
              </w:rPr>
              <w:t xml:space="preserve">September 2012 will participate </w:t>
            </w:r>
            <w:r w:rsidR="00A33EF5">
              <w:rPr>
                <w:rFonts w:ascii="Arial" w:hAnsi="Arial" w:cs="Arial"/>
              </w:rPr>
              <w:t xml:space="preserve">in a </w:t>
            </w:r>
            <w:r>
              <w:rPr>
                <w:rFonts w:ascii="Arial" w:hAnsi="Arial" w:cs="Arial"/>
              </w:rPr>
              <w:t xml:space="preserve">leadership development plan </w:t>
            </w:r>
            <w:r w:rsidR="00A33EF5">
              <w:rPr>
                <w:rFonts w:ascii="Arial" w:hAnsi="Arial" w:cs="Arial"/>
              </w:rPr>
              <w:t xml:space="preserve">that </w:t>
            </w:r>
            <w:r>
              <w:rPr>
                <w:rFonts w:ascii="Arial" w:hAnsi="Arial" w:cs="Arial"/>
              </w:rPr>
              <w:t>will continue to build on the successes of the Round 4 plan and utilize the resources in the new 2012 edition of th</w:t>
            </w:r>
            <w:r w:rsidR="00A33EF5">
              <w:rPr>
                <w:rFonts w:ascii="Arial" w:hAnsi="Arial" w:cs="Arial"/>
              </w:rPr>
              <w:t xml:space="preserve">e toolkit. </w:t>
            </w:r>
            <w:r>
              <w:rPr>
                <w:rFonts w:ascii="Arial" w:hAnsi="Arial" w:cs="Arial"/>
              </w:rPr>
              <w:t xml:space="preserve">These Round 4 and 5 plans offer two leadership seminars per semester (total </w:t>
            </w:r>
            <w:r w:rsidR="006B2811">
              <w:rPr>
                <w:rFonts w:ascii="Arial" w:hAnsi="Arial" w:cs="Arial"/>
              </w:rPr>
              <w:t xml:space="preserve">= </w:t>
            </w:r>
            <w:r>
              <w:rPr>
                <w:rFonts w:ascii="Arial" w:hAnsi="Arial" w:cs="Arial"/>
              </w:rPr>
              <w:t>8). A difference that has been implemented is that Dr. Mauro, NCIN Program Liaison/Project Director, is inviting guest speakers to lead a majority of the seminars to expose them to more nurse leader</w:t>
            </w:r>
            <w:r w:rsidR="000059A0">
              <w:rPr>
                <w:rFonts w:ascii="Arial" w:hAnsi="Arial" w:cs="Arial"/>
              </w:rPr>
              <w:t>s</w:t>
            </w:r>
            <w:r>
              <w:rPr>
                <w:rFonts w:ascii="Arial" w:hAnsi="Arial" w:cs="Arial"/>
              </w:rPr>
              <w:t xml:space="preserve">. She is also emailing </w:t>
            </w:r>
            <w:r w:rsidR="00BA52DD">
              <w:rPr>
                <w:rFonts w:ascii="Arial" w:hAnsi="Arial" w:cs="Arial"/>
              </w:rPr>
              <w:t>scholars</w:t>
            </w:r>
            <w:r>
              <w:rPr>
                <w:rFonts w:ascii="Arial" w:hAnsi="Arial" w:cs="Arial"/>
              </w:rPr>
              <w:t xml:space="preserve"> to make them aware of NYU College of Nursing research, alumni, and professional events that may be of interest to them. </w:t>
            </w:r>
            <w:r w:rsidR="006F5861">
              <w:rPr>
                <w:rFonts w:ascii="Arial" w:hAnsi="Arial" w:cs="Arial"/>
              </w:rPr>
              <w:t xml:space="preserve">The Round 5 </w:t>
            </w:r>
            <w:r w:rsidR="00BA52DD">
              <w:rPr>
                <w:rFonts w:ascii="Arial" w:hAnsi="Arial" w:cs="Arial"/>
              </w:rPr>
              <w:t>Scholars</w:t>
            </w:r>
            <w:r w:rsidR="006F5861">
              <w:rPr>
                <w:rFonts w:ascii="Arial" w:hAnsi="Arial" w:cs="Arial"/>
              </w:rPr>
              <w:t xml:space="preserve"> will also attend the NYU Langone Medical Center Research Conference in June 2013 with Dr. Mauro. </w:t>
            </w:r>
          </w:p>
          <w:p w:rsidR="00944F2D" w:rsidRDefault="00944F2D" w:rsidP="00944F2D">
            <w:pPr>
              <w:rPr>
                <w:rFonts w:ascii="Arial" w:hAnsi="Arial" w:cs="Arial"/>
              </w:rPr>
            </w:pPr>
          </w:p>
          <w:p w:rsidR="00A80251" w:rsidRPr="00705DE5" w:rsidRDefault="00944F2D" w:rsidP="00944F2D">
            <w:pPr>
              <w:rPr>
                <w:rFonts w:ascii="Arial" w:hAnsi="Arial" w:cs="Arial"/>
              </w:rPr>
            </w:pPr>
            <w:r>
              <w:rPr>
                <w:rFonts w:ascii="Arial" w:hAnsi="Arial" w:cs="Arial"/>
              </w:rPr>
              <w:lastRenderedPageBreak/>
              <w:t xml:space="preserve">Another enhancement to the plan is for Round 4 and Round 5 </w:t>
            </w:r>
            <w:r w:rsidR="00BA52DD">
              <w:rPr>
                <w:rFonts w:ascii="Arial" w:hAnsi="Arial" w:cs="Arial"/>
              </w:rPr>
              <w:t>scholars</w:t>
            </w:r>
            <w:r>
              <w:rPr>
                <w:rFonts w:ascii="Arial" w:hAnsi="Arial" w:cs="Arial"/>
              </w:rPr>
              <w:t xml:space="preserve"> to attend the Eastern Nursing Research Society (ENRS) Conference from April 17-18, 2013 with Dr. Mauro. The Round 5 </w:t>
            </w:r>
            <w:r w:rsidR="00BA52DD">
              <w:rPr>
                <w:rFonts w:ascii="Arial" w:hAnsi="Arial" w:cs="Arial"/>
              </w:rPr>
              <w:t>scholars</w:t>
            </w:r>
            <w:r>
              <w:rPr>
                <w:rFonts w:ascii="Arial" w:hAnsi="Arial" w:cs="Arial"/>
              </w:rPr>
              <w:t xml:space="preserve"> wil</w:t>
            </w:r>
            <w:r w:rsidR="00BA52DD">
              <w:rPr>
                <w:rFonts w:ascii="Arial" w:hAnsi="Arial" w:cs="Arial"/>
              </w:rPr>
              <w:t>l be paired with their Round 4 s</w:t>
            </w:r>
            <w:r>
              <w:rPr>
                <w:rFonts w:ascii="Arial" w:hAnsi="Arial" w:cs="Arial"/>
              </w:rPr>
              <w:t>cholar peer advisor as roommates for the trip. Along with Dr, Mauro, many of the mentors for both</w:t>
            </w:r>
            <w:r w:rsidR="007E057A">
              <w:rPr>
                <w:rFonts w:ascii="Arial" w:hAnsi="Arial" w:cs="Arial"/>
              </w:rPr>
              <w:t xml:space="preserve"> the</w:t>
            </w:r>
            <w:r>
              <w:rPr>
                <w:rFonts w:ascii="Arial" w:hAnsi="Arial" w:cs="Arial"/>
              </w:rPr>
              <w:t xml:space="preserve"> Round 4 and 5 </w:t>
            </w:r>
            <w:r w:rsidR="00BA52DD">
              <w:rPr>
                <w:rFonts w:ascii="Arial" w:hAnsi="Arial" w:cs="Arial"/>
              </w:rPr>
              <w:t>scholars</w:t>
            </w:r>
            <w:r>
              <w:rPr>
                <w:rFonts w:ascii="Arial" w:hAnsi="Arial" w:cs="Arial"/>
              </w:rPr>
              <w:t xml:space="preserve"> are likely to attend this conference and be able to provide guidance and networking opportunities.</w:t>
            </w:r>
            <w:r w:rsidR="006C371D">
              <w:rPr>
                <w:rFonts w:ascii="Arial" w:hAnsi="Arial" w:cs="Arial"/>
              </w:rPr>
              <w:t xml:space="preserve"> </w:t>
            </w:r>
          </w:p>
        </w:tc>
        <w:tc>
          <w:tcPr>
            <w:tcW w:w="2790" w:type="dxa"/>
          </w:tcPr>
          <w:p w:rsidR="00A33EF5" w:rsidRPr="005A25D0" w:rsidRDefault="00A33EF5" w:rsidP="00A33EF5">
            <w:pPr>
              <w:rPr>
                <w:rFonts w:ascii="Arial" w:hAnsi="Arial" w:cs="Arial"/>
              </w:rPr>
            </w:pPr>
            <w:r w:rsidRPr="005A25D0">
              <w:rPr>
                <w:rFonts w:ascii="Arial" w:hAnsi="Arial" w:cs="Arial"/>
              </w:rPr>
              <w:lastRenderedPageBreak/>
              <w:t>Program evaluation occurs via mixed methods:</w:t>
            </w:r>
          </w:p>
          <w:p w:rsidR="00A33EF5" w:rsidRPr="00A33EF5" w:rsidRDefault="00A33EF5" w:rsidP="00A33EF5">
            <w:pPr>
              <w:rPr>
                <w:rFonts w:ascii="Arial" w:hAnsi="Arial" w:cs="Arial"/>
              </w:rPr>
            </w:pPr>
            <w:r>
              <w:rPr>
                <w:rFonts w:ascii="Arial" w:hAnsi="Arial" w:cs="Arial"/>
              </w:rPr>
              <w:t xml:space="preserve">1) </w:t>
            </w:r>
            <w:r w:rsidRPr="00A33EF5">
              <w:rPr>
                <w:rFonts w:ascii="Arial" w:hAnsi="Arial" w:cs="Arial"/>
              </w:rPr>
              <w:t>Quantitative Measures</w:t>
            </w:r>
          </w:p>
          <w:p w:rsidR="00DC0B78" w:rsidRPr="00DC0B78" w:rsidRDefault="00BA52DD" w:rsidP="00A33EF5">
            <w:pPr>
              <w:pStyle w:val="ListParagraph"/>
              <w:numPr>
                <w:ilvl w:val="0"/>
                <w:numId w:val="1"/>
              </w:numPr>
              <w:rPr>
                <w:rFonts w:ascii="Arial" w:hAnsi="Arial" w:cs="Arial"/>
              </w:rPr>
            </w:pPr>
            <w:r>
              <w:rPr>
                <w:rFonts w:ascii="Arial" w:eastAsia="Calibri" w:hAnsi="Arial" w:cs="Arial"/>
              </w:rPr>
              <w:t>Round 1 scholar r</w:t>
            </w:r>
            <w:r w:rsidR="00DC0B78" w:rsidRPr="00DC0B78">
              <w:rPr>
                <w:rFonts w:ascii="Arial" w:eastAsia="Calibri" w:hAnsi="Arial" w:cs="Arial"/>
              </w:rPr>
              <w:t>etention, graduation, and first-time</w:t>
            </w:r>
            <w:r w:rsidR="00DC0B78" w:rsidRPr="00DC0B78">
              <w:rPr>
                <w:rFonts w:ascii="Arial" w:eastAsia="Calibri" w:hAnsi="Arial" w:cs="Arial"/>
                <w:bCs/>
              </w:rPr>
              <w:t xml:space="preserve"> NCLEX pass rates were 100% with an average cumulative GPA of 3.53 and graduate enrollment of 27%</w:t>
            </w:r>
            <w:r w:rsidR="00DC0B78" w:rsidRPr="00DC0B78">
              <w:rPr>
                <w:rFonts w:ascii="Arial" w:hAnsi="Arial" w:cs="Arial"/>
                <w:bCs/>
              </w:rPr>
              <w:t>.</w:t>
            </w:r>
          </w:p>
          <w:p w:rsidR="00DA4BB6" w:rsidRPr="00DA4BB6" w:rsidRDefault="00A33EF5" w:rsidP="00A33EF5">
            <w:pPr>
              <w:pStyle w:val="ListParagraph"/>
              <w:numPr>
                <w:ilvl w:val="0"/>
                <w:numId w:val="1"/>
              </w:numPr>
              <w:rPr>
                <w:rFonts w:ascii="Arial" w:hAnsi="Arial" w:cs="Arial"/>
              </w:rPr>
            </w:pPr>
            <w:r w:rsidRPr="005A25D0">
              <w:rPr>
                <w:rFonts w:ascii="Arial" w:hAnsi="Arial" w:cs="Arial"/>
              </w:rPr>
              <w:t xml:space="preserve">Evaluation forms rating completion of stated objectives </w:t>
            </w:r>
            <w:r w:rsidR="00DA4BB6">
              <w:rPr>
                <w:rFonts w:ascii="Arial" w:hAnsi="Arial" w:cs="Arial"/>
              </w:rPr>
              <w:t>are</w:t>
            </w:r>
            <w:r w:rsidRPr="005A25D0">
              <w:rPr>
                <w:rFonts w:ascii="Arial" w:hAnsi="Arial" w:cs="Arial"/>
              </w:rPr>
              <w:t xml:space="preserve"> completed </w:t>
            </w:r>
            <w:r>
              <w:rPr>
                <w:rFonts w:ascii="Arial" w:hAnsi="Arial" w:cs="Arial"/>
              </w:rPr>
              <w:t xml:space="preserve">attendees at each of the leadership seminars. </w:t>
            </w:r>
            <w:r w:rsidR="00DA4BB6" w:rsidRPr="00DA4BB6">
              <w:rPr>
                <w:rFonts w:ascii="Arial" w:eastAsia="Calibri" w:hAnsi="Arial" w:cs="Arial"/>
                <w:bCs/>
              </w:rPr>
              <w:t xml:space="preserve">Overall ratings for all NCIN program activities </w:t>
            </w:r>
            <w:r w:rsidR="00DA4BB6">
              <w:rPr>
                <w:rFonts w:ascii="Arial" w:hAnsi="Arial" w:cs="Arial"/>
                <w:bCs/>
              </w:rPr>
              <w:t xml:space="preserve">already implemented </w:t>
            </w:r>
            <w:r w:rsidR="00DA4BB6" w:rsidRPr="00DA4BB6">
              <w:rPr>
                <w:rFonts w:ascii="Arial" w:eastAsia="Calibri" w:hAnsi="Arial" w:cs="Arial"/>
                <w:bCs/>
              </w:rPr>
              <w:t>were excellent (mean = 4, on 1-4 scale).</w:t>
            </w:r>
          </w:p>
          <w:p w:rsidR="00A33EF5" w:rsidRPr="00A33EF5" w:rsidRDefault="00857E9E" w:rsidP="00A33EF5">
            <w:pPr>
              <w:pStyle w:val="ListParagraph"/>
              <w:numPr>
                <w:ilvl w:val="0"/>
                <w:numId w:val="1"/>
              </w:numPr>
              <w:rPr>
                <w:rFonts w:ascii="Arial" w:hAnsi="Arial" w:cs="Arial"/>
              </w:rPr>
            </w:pPr>
            <w:r>
              <w:rPr>
                <w:rFonts w:ascii="Arial" w:eastAsia="Calibri" w:hAnsi="Arial" w:cs="Arial"/>
                <w:bCs/>
              </w:rPr>
              <w:t xml:space="preserve">Round 4 scholars </w:t>
            </w:r>
            <w:r w:rsidR="00A33EF5" w:rsidRPr="00A33EF5">
              <w:rPr>
                <w:rFonts w:ascii="Arial" w:eastAsia="Calibri" w:hAnsi="Arial" w:cs="Arial"/>
                <w:bCs/>
              </w:rPr>
              <w:t xml:space="preserve">have a GPA of 3.51, and are </w:t>
            </w:r>
            <w:r w:rsidR="00A33EF5" w:rsidRPr="00A33EF5">
              <w:rPr>
                <w:rFonts w:ascii="Arial" w:eastAsia="Calibri" w:hAnsi="Arial" w:cs="Arial"/>
                <w:bCs/>
              </w:rPr>
              <w:lastRenderedPageBreak/>
              <w:t xml:space="preserve">engaged as student leaders. Overall ratings for all NCIN program activities </w:t>
            </w:r>
            <w:r w:rsidR="00DA4BB6">
              <w:rPr>
                <w:rFonts w:ascii="Arial" w:eastAsia="Calibri" w:hAnsi="Arial" w:cs="Arial"/>
                <w:bCs/>
              </w:rPr>
              <w:t xml:space="preserve">(includes PIP and mentoring program) </w:t>
            </w:r>
            <w:r w:rsidR="00A33EF5">
              <w:rPr>
                <w:rFonts w:ascii="Arial" w:hAnsi="Arial" w:cs="Arial"/>
                <w:bCs/>
              </w:rPr>
              <w:t>have been</w:t>
            </w:r>
            <w:r w:rsidR="00A33EF5" w:rsidRPr="00A33EF5">
              <w:rPr>
                <w:rFonts w:ascii="Arial" w:eastAsia="Calibri" w:hAnsi="Arial" w:cs="Arial"/>
                <w:bCs/>
              </w:rPr>
              <w:t xml:space="preserve"> excellent (mean = 4, on 1-4 scale).</w:t>
            </w:r>
          </w:p>
          <w:p w:rsidR="00A33EF5" w:rsidRPr="00A33EF5" w:rsidRDefault="00A33EF5" w:rsidP="00A33EF5">
            <w:pPr>
              <w:rPr>
                <w:rFonts w:ascii="Arial" w:hAnsi="Arial" w:cs="Arial"/>
              </w:rPr>
            </w:pPr>
            <w:r>
              <w:rPr>
                <w:rFonts w:ascii="Arial" w:hAnsi="Arial" w:cs="Arial"/>
              </w:rPr>
              <w:t xml:space="preserve">2) </w:t>
            </w:r>
            <w:r w:rsidRPr="00A33EF5">
              <w:rPr>
                <w:rFonts w:ascii="Arial" w:hAnsi="Arial" w:cs="Arial"/>
              </w:rPr>
              <w:t>Qualitative Measures</w:t>
            </w:r>
          </w:p>
          <w:p w:rsidR="00A33EF5" w:rsidRPr="005A25D0" w:rsidRDefault="00BA52DD" w:rsidP="00A33EF5">
            <w:pPr>
              <w:pStyle w:val="ListParagraph"/>
              <w:numPr>
                <w:ilvl w:val="0"/>
                <w:numId w:val="1"/>
              </w:numPr>
              <w:rPr>
                <w:rFonts w:ascii="Arial" w:hAnsi="Arial" w:cs="Arial"/>
              </w:rPr>
            </w:pPr>
            <w:r>
              <w:rPr>
                <w:rFonts w:ascii="Arial" w:hAnsi="Arial" w:cs="Arial"/>
              </w:rPr>
              <w:t>Scholars</w:t>
            </w:r>
            <w:r w:rsidR="00A33EF5">
              <w:rPr>
                <w:rFonts w:ascii="Arial" w:hAnsi="Arial" w:cs="Arial"/>
              </w:rPr>
              <w:t xml:space="preserve"> </w:t>
            </w:r>
            <w:r w:rsidR="00A33EF5" w:rsidRPr="005A25D0">
              <w:rPr>
                <w:rFonts w:ascii="Arial" w:hAnsi="Arial" w:cs="Arial"/>
              </w:rPr>
              <w:t xml:space="preserve">write reflective journals twice a semester (midpoint and end) that evaluate their experiences in the NYU Accelerated BS Program and the NCIN Program, including the leadership and mentoring programs. </w:t>
            </w:r>
          </w:p>
          <w:p w:rsidR="00A33EF5" w:rsidRPr="00A33EF5" w:rsidRDefault="00A33EF5" w:rsidP="00A33EF5">
            <w:pPr>
              <w:pStyle w:val="ListParagraph"/>
              <w:numPr>
                <w:ilvl w:val="0"/>
                <w:numId w:val="1"/>
              </w:numPr>
              <w:rPr>
                <w:rFonts w:ascii="Arial" w:hAnsi="Arial" w:cs="Arial"/>
              </w:rPr>
            </w:pPr>
            <w:r w:rsidRPr="005A25D0">
              <w:rPr>
                <w:rFonts w:ascii="Arial" w:hAnsi="Arial" w:cs="Arial"/>
              </w:rPr>
              <w:t>Open ended questions and an opportunity to write comments are included on all quantitative program evaluation forms.</w:t>
            </w:r>
            <w:r>
              <w:rPr>
                <w:rFonts w:ascii="Arial" w:hAnsi="Arial" w:cs="Arial"/>
              </w:rPr>
              <w:t xml:space="preserve"> </w:t>
            </w:r>
            <w:r w:rsidRPr="00A33EF5">
              <w:rPr>
                <w:rFonts w:ascii="Arial" w:eastAsia="Calibri" w:hAnsi="Arial" w:cs="Arial"/>
                <w:bCs/>
              </w:rPr>
              <w:t xml:space="preserve">Comments on program offerings </w:t>
            </w:r>
            <w:r>
              <w:rPr>
                <w:rFonts w:ascii="Arial" w:hAnsi="Arial" w:cs="Arial"/>
                <w:bCs/>
              </w:rPr>
              <w:t xml:space="preserve">already implemented </w:t>
            </w:r>
            <w:r w:rsidRPr="00A33EF5">
              <w:rPr>
                <w:rFonts w:ascii="Arial" w:eastAsia="Calibri" w:hAnsi="Arial" w:cs="Arial"/>
                <w:bCs/>
              </w:rPr>
              <w:t>included the themes: 1) feeling prepared for the accelerated BS program, 2) increased self awareness, and 3) developing new ways of thinking.</w:t>
            </w:r>
          </w:p>
          <w:p w:rsidR="00A80251" w:rsidRPr="00A33EF5" w:rsidRDefault="00A33EF5" w:rsidP="00A33EF5">
            <w:pPr>
              <w:pStyle w:val="ListParagraph"/>
              <w:numPr>
                <w:ilvl w:val="0"/>
                <w:numId w:val="1"/>
              </w:numPr>
              <w:rPr>
                <w:rFonts w:ascii="Arial" w:hAnsi="Arial" w:cs="Arial"/>
              </w:rPr>
            </w:pPr>
            <w:r w:rsidRPr="00A33EF5">
              <w:rPr>
                <w:rFonts w:ascii="Arial" w:hAnsi="Arial" w:cs="Arial"/>
              </w:rPr>
              <w:t xml:space="preserve">Themes in the reflective journals and qualitative data from the program evaluation forms are identified using content analysis. </w:t>
            </w:r>
            <w:r w:rsidRPr="00A33EF5">
              <w:rPr>
                <w:rFonts w:ascii="Arial" w:eastAsia="Calibri" w:hAnsi="Arial" w:cs="Arial"/>
                <w:bCs/>
              </w:rPr>
              <w:t>Content analysis of the reflective journals</w:t>
            </w:r>
            <w:r>
              <w:rPr>
                <w:rFonts w:ascii="Arial" w:hAnsi="Arial" w:cs="Arial"/>
                <w:bCs/>
              </w:rPr>
              <w:t xml:space="preserve"> thus far</w:t>
            </w:r>
            <w:r w:rsidRPr="00A33EF5">
              <w:rPr>
                <w:rFonts w:ascii="Arial" w:eastAsia="Calibri" w:hAnsi="Arial" w:cs="Arial"/>
                <w:bCs/>
              </w:rPr>
              <w:t xml:space="preserve"> revealed five themes: 1) full engagement, 2) time flying by, 3) personal and academic growth, 4) connections between education and practice, and 5) professional development through mentoring and support. </w:t>
            </w:r>
          </w:p>
        </w:tc>
      </w:tr>
      <w:tr w:rsidR="00A80251" w:rsidRPr="00A80251" w:rsidTr="00015947">
        <w:tc>
          <w:tcPr>
            <w:tcW w:w="2718" w:type="dxa"/>
          </w:tcPr>
          <w:p w:rsidR="00A80251" w:rsidRPr="000E10A6" w:rsidRDefault="00A80251" w:rsidP="00A80251">
            <w:pPr>
              <w:rPr>
                <w:rFonts w:ascii="Arial" w:hAnsi="Arial" w:cs="Arial"/>
              </w:rPr>
            </w:pPr>
          </w:p>
          <w:p w:rsidR="00A80251" w:rsidRPr="000E10A6" w:rsidRDefault="00A80251" w:rsidP="00A80251">
            <w:pPr>
              <w:rPr>
                <w:rFonts w:ascii="Arial" w:hAnsi="Arial" w:cs="Arial"/>
              </w:rPr>
            </w:pPr>
          </w:p>
          <w:p w:rsidR="00A80251" w:rsidRPr="000E10A6" w:rsidRDefault="00A80251" w:rsidP="00A80251">
            <w:pPr>
              <w:rPr>
                <w:rFonts w:ascii="Arial" w:hAnsi="Arial" w:cs="Arial"/>
              </w:rPr>
            </w:pPr>
            <w:r w:rsidRPr="000E10A6">
              <w:rPr>
                <w:rFonts w:ascii="Arial" w:hAnsi="Arial" w:cs="Arial"/>
              </w:rPr>
              <w:t>Curriculum</w:t>
            </w:r>
          </w:p>
          <w:p w:rsidR="000E10A6" w:rsidRPr="000E10A6" w:rsidRDefault="000E10A6" w:rsidP="00A80251">
            <w:pPr>
              <w:rPr>
                <w:rFonts w:ascii="Arial" w:hAnsi="Arial" w:cs="Arial"/>
              </w:rPr>
            </w:pPr>
          </w:p>
          <w:p w:rsidR="000E10A6" w:rsidRPr="000E10A6" w:rsidRDefault="000E10A6" w:rsidP="00A80251">
            <w:pPr>
              <w:rPr>
                <w:rFonts w:ascii="Arial" w:hAnsi="Arial" w:cs="Arial"/>
              </w:rPr>
            </w:pPr>
          </w:p>
          <w:p w:rsidR="000E10A6" w:rsidRPr="000E10A6" w:rsidRDefault="000E10A6" w:rsidP="00A80251">
            <w:pPr>
              <w:rPr>
                <w:rFonts w:ascii="Arial" w:hAnsi="Arial" w:cs="Arial"/>
              </w:rPr>
            </w:pPr>
          </w:p>
          <w:p w:rsidR="000E10A6" w:rsidRPr="000E10A6" w:rsidRDefault="000E10A6" w:rsidP="00A80251">
            <w:pPr>
              <w:rPr>
                <w:rFonts w:ascii="Arial" w:hAnsi="Arial" w:cs="Arial"/>
              </w:rPr>
            </w:pPr>
          </w:p>
        </w:tc>
        <w:tc>
          <w:tcPr>
            <w:tcW w:w="3690" w:type="dxa"/>
          </w:tcPr>
          <w:p w:rsidR="00A80251" w:rsidRPr="00705DE5" w:rsidRDefault="00620AFB" w:rsidP="00620AFB">
            <w:pPr>
              <w:rPr>
                <w:rFonts w:ascii="Arial" w:hAnsi="Arial" w:cs="Arial"/>
              </w:rPr>
            </w:pPr>
            <w:r>
              <w:rPr>
                <w:rFonts w:ascii="Arial" w:hAnsi="Arial" w:cs="Arial"/>
              </w:rPr>
              <w:t xml:space="preserve">NYU College of Nursing </w:t>
            </w:r>
            <w:r w:rsidR="00036694">
              <w:rPr>
                <w:rFonts w:ascii="Arial" w:hAnsi="Arial" w:cs="Arial"/>
              </w:rPr>
              <w:t xml:space="preserve">(NYUCN) </w:t>
            </w:r>
            <w:r>
              <w:rPr>
                <w:rFonts w:ascii="Arial" w:hAnsi="Arial" w:cs="Arial"/>
              </w:rPr>
              <w:t xml:space="preserve">has an innovative and dynamic BS curriculum that addresses the educational priorities </w:t>
            </w:r>
            <w:r w:rsidRPr="00620AFB">
              <w:rPr>
                <w:rFonts w:ascii="Arial" w:hAnsi="Arial" w:cs="Arial"/>
              </w:rPr>
              <w:t xml:space="preserve">necessary to </w:t>
            </w:r>
            <w:r>
              <w:rPr>
                <w:rFonts w:ascii="Arial" w:hAnsi="Arial" w:cs="Arial"/>
              </w:rPr>
              <w:t xml:space="preserve">meet the health needs of a diverse, </w:t>
            </w:r>
            <w:r w:rsidRPr="00620AFB">
              <w:rPr>
                <w:rFonts w:ascii="Arial" w:hAnsi="Arial" w:cs="Arial"/>
              </w:rPr>
              <w:t xml:space="preserve">aging </w:t>
            </w:r>
            <w:r>
              <w:rPr>
                <w:rFonts w:ascii="Arial" w:hAnsi="Arial" w:cs="Arial"/>
              </w:rPr>
              <w:t xml:space="preserve">global </w:t>
            </w:r>
            <w:r w:rsidRPr="00620AFB">
              <w:rPr>
                <w:rFonts w:ascii="Arial" w:hAnsi="Arial" w:cs="Arial"/>
              </w:rPr>
              <w:t>population in changing health care environments</w:t>
            </w:r>
            <w:r>
              <w:rPr>
                <w:rFonts w:ascii="Arial" w:hAnsi="Arial" w:cs="Arial"/>
              </w:rPr>
              <w:t xml:space="preserve">. We have a diverse student population and faculty as well as clinical partners throughout the five boroughs of NYC with multicultural patient populations. Cultural competence is one of our major curriculum threads and we currently utilize Purnell’s model of cultural competence. Our BS program includes opportunities for development of leadership and cultural competencies in each of the 4 semesters. </w:t>
            </w:r>
          </w:p>
        </w:tc>
        <w:tc>
          <w:tcPr>
            <w:tcW w:w="3960" w:type="dxa"/>
          </w:tcPr>
          <w:p w:rsidR="00A80251" w:rsidRDefault="00036694" w:rsidP="00A80251">
            <w:pPr>
              <w:rPr>
                <w:rFonts w:ascii="Arial" w:hAnsi="Arial" w:cs="Arial"/>
              </w:rPr>
            </w:pPr>
            <w:r>
              <w:rPr>
                <w:rFonts w:ascii="Arial" w:hAnsi="Arial" w:cs="Arial"/>
              </w:rPr>
              <w:t>The NYUCN</w:t>
            </w:r>
            <w:r w:rsidR="00DC0B78">
              <w:rPr>
                <w:rFonts w:ascii="Arial" w:hAnsi="Arial" w:cs="Arial"/>
              </w:rPr>
              <w:t xml:space="preserve"> Cur</w:t>
            </w:r>
            <w:r w:rsidR="000B5655">
              <w:rPr>
                <w:rFonts w:ascii="Arial" w:hAnsi="Arial" w:cs="Arial"/>
              </w:rPr>
              <w:t>riculum Committee chaired by Dr.</w:t>
            </w:r>
            <w:r w:rsidR="00DC0B78">
              <w:rPr>
                <w:rFonts w:ascii="Arial" w:hAnsi="Arial" w:cs="Arial"/>
              </w:rPr>
              <w:t xml:space="preserve"> Mauro has identified the need to further integrate LGBT health competencies into the BS, MS, and doctoral programs. A train-the-trainer faculty development workshop </w:t>
            </w:r>
            <w:r w:rsidR="00C4518A">
              <w:rPr>
                <w:rFonts w:ascii="Arial" w:hAnsi="Arial" w:cs="Arial"/>
              </w:rPr>
              <w:t xml:space="preserve">on LGBT health </w:t>
            </w:r>
            <w:r w:rsidR="00DC0B78">
              <w:rPr>
                <w:rFonts w:ascii="Arial" w:hAnsi="Arial" w:cs="Arial"/>
              </w:rPr>
              <w:t xml:space="preserve">was implemented on 10/5/12 and was attended by Dr. Mauro. Further faculty training and support for curriculum integration is planned. The Curriculum Committee has also convened a task force to investigate cultural competence models that have an interprofessional focus </w:t>
            </w:r>
            <w:r w:rsidR="007B4204">
              <w:rPr>
                <w:rFonts w:ascii="Arial" w:hAnsi="Arial" w:cs="Arial"/>
              </w:rPr>
              <w:t xml:space="preserve">and are inclusive of LGBT populations. </w:t>
            </w:r>
          </w:p>
          <w:p w:rsidR="00216D85" w:rsidRDefault="00216D85" w:rsidP="00A80251">
            <w:pPr>
              <w:rPr>
                <w:rFonts w:ascii="Arial" w:hAnsi="Arial" w:cs="Arial"/>
              </w:rPr>
            </w:pPr>
          </w:p>
          <w:p w:rsidR="00216D85" w:rsidRPr="00705DE5" w:rsidRDefault="00216D85" w:rsidP="00D23716">
            <w:pPr>
              <w:rPr>
                <w:rFonts w:ascii="Arial" w:hAnsi="Arial" w:cs="Arial"/>
              </w:rPr>
            </w:pPr>
            <w:r>
              <w:rPr>
                <w:rFonts w:ascii="Arial" w:hAnsi="Arial" w:cs="Arial"/>
              </w:rPr>
              <w:t>A new honors nursing elective is being offered this fall titled, “</w:t>
            </w:r>
            <w:r w:rsidRPr="00216D85">
              <w:rPr>
                <w:rFonts w:ascii="Arial" w:hAnsi="Arial" w:cs="Arial"/>
              </w:rPr>
              <w:t>Professional Nursing and Social Change: Principles and Practices of Social Entrepreneurship</w:t>
            </w:r>
            <w:r>
              <w:rPr>
                <w:rFonts w:ascii="Arial" w:hAnsi="Arial" w:cs="Arial"/>
              </w:rPr>
              <w:t xml:space="preserve">.” A new core course in genetics and genomics was added to the BS curriculum in summer 2012. </w:t>
            </w:r>
          </w:p>
        </w:tc>
        <w:tc>
          <w:tcPr>
            <w:tcW w:w="2790" w:type="dxa"/>
          </w:tcPr>
          <w:p w:rsidR="00A80251" w:rsidRDefault="00036694" w:rsidP="00036694">
            <w:pPr>
              <w:rPr>
                <w:rFonts w:ascii="Arial" w:hAnsi="Arial" w:cs="Arial"/>
              </w:rPr>
            </w:pPr>
            <w:r>
              <w:rPr>
                <w:rFonts w:ascii="Arial" w:hAnsi="Arial" w:cs="Arial"/>
              </w:rPr>
              <w:t>In September 2012, NYUCN was recognized by the National League for Nursing as a Center of Excellence in nursing education for evidence based practice. This achievement all the more notable as it was attained on</w:t>
            </w:r>
            <w:r w:rsidR="00CD6126">
              <w:rPr>
                <w:rFonts w:ascii="Arial" w:hAnsi="Arial" w:cs="Arial"/>
              </w:rPr>
              <w:t xml:space="preserve"> our first application as</w:t>
            </w:r>
            <w:r>
              <w:rPr>
                <w:rFonts w:ascii="Arial" w:hAnsi="Arial" w:cs="Arial"/>
              </w:rPr>
              <w:t xml:space="preserve"> it usually takes several attempts. Our recent NCLEX first-time pass rates range from 90%-98%. </w:t>
            </w:r>
          </w:p>
          <w:p w:rsidR="00036694" w:rsidRDefault="00036694" w:rsidP="00036694">
            <w:pPr>
              <w:rPr>
                <w:rFonts w:ascii="Arial" w:hAnsi="Arial" w:cs="Arial"/>
              </w:rPr>
            </w:pPr>
          </w:p>
          <w:p w:rsidR="00036694" w:rsidRPr="00705DE5" w:rsidRDefault="00036694" w:rsidP="00036694">
            <w:pPr>
              <w:rPr>
                <w:rFonts w:ascii="Arial" w:hAnsi="Arial" w:cs="Arial"/>
              </w:rPr>
            </w:pPr>
          </w:p>
        </w:tc>
      </w:tr>
      <w:tr w:rsidR="00A80251" w:rsidRPr="00A80251" w:rsidTr="00015947">
        <w:tc>
          <w:tcPr>
            <w:tcW w:w="2718" w:type="dxa"/>
          </w:tcPr>
          <w:p w:rsidR="00A80251" w:rsidRPr="000E10A6" w:rsidRDefault="00A80251" w:rsidP="00A80251">
            <w:pPr>
              <w:rPr>
                <w:rFonts w:ascii="Arial" w:hAnsi="Arial" w:cs="Arial"/>
              </w:rPr>
            </w:pPr>
          </w:p>
          <w:p w:rsidR="00A80251" w:rsidRPr="000E10A6" w:rsidRDefault="00A80251" w:rsidP="00A80251">
            <w:pPr>
              <w:rPr>
                <w:rFonts w:ascii="Arial" w:hAnsi="Arial" w:cs="Arial"/>
              </w:rPr>
            </w:pPr>
          </w:p>
          <w:p w:rsidR="00A80251" w:rsidRPr="000E10A6" w:rsidRDefault="00A80251" w:rsidP="00A80251">
            <w:pPr>
              <w:rPr>
                <w:rFonts w:ascii="Arial" w:hAnsi="Arial" w:cs="Arial"/>
              </w:rPr>
            </w:pPr>
            <w:r w:rsidRPr="000E10A6">
              <w:rPr>
                <w:rFonts w:ascii="Arial" w:hAnsi="Arial" w:cs="Arial"/>
              </w:rPr>
              <w:t>Student Dynamics</w:t>
            </w:r>
          </w:p>
          <w:p w:rsidR="000E10A6" w:rsidRPr="000E10A6" w:rsidRDefault="000E10A6" w:rsidP="00A80251">
            <w:pPr>
              <w:rPr>
                <w:rFonts w:ascii="Arial" w:hAnsi="Arial" w:cs="Arial"/>
              </w:rPr>
            </w:pPr>
          </w:p>
          <w:p w:rsidR="000E10A6" w:rsidRPr="000E10A6" w:rsidRDefault="000E10A6" w:rsidP="00A80251">
            <w:pPr>
              <w:rPr>
                <w:rFonts w:ascii="Arial" w:hAnsi="Arial" w:cs="Arial"/>
              </w:rPr>
            </w:pPr>
          </w:p>
        </w:tc>
        <w:tc>
          <w:tcPr>
            <w:tcW w:w="3690" w:type="dxa"/>
          </w:tcPr>
          <w:p w:rsidR="00A80251" w:rsidRDefault="0078080C" w:rsidP="00A80251">
            <w:pPr>
              <w:rPr>
                <w:rFonts w:ascii="Arial" w:hAnsi="Arial" w:cs="Arial"/>
              </w:rPr>
            </w:pPr>
            <w:r>
              <w:rPr>
                <w:rFonts w:ascii="Arial" w:hAnsi="Arial" w:cs="Arial"/>
              </w:rPr>
              <w:t>NYUCN students build relationships across racial, ethnic, class, gender, and sexual orientation. S</w:t>
            </w:r>
            <w:r w:rsidRPr="007C0573">
              <w:rPr>
                <w:rFonts w:ascii="Arial" w:eastAsia="Calibri" w:hAnsi="Arial" w:cs="Arial"/>
              </w:rPr>
              <w:t xml:space="preserve">tudent clubs that grew out of the </w:t>
            </w:r>
            <w:r>
              <w:rPr>
                <w:rFonts w:ascii="Arial" w:eastAsia="Calibri" w:hAnsi="Arial" w:cs="Arial"/>
              </w:rPr>
              <w:t xml:space="preserve">Round 1 NCIN </w:t>
            </w:r>
            <w:r w:rsidR="00B82D62">
              <w:rPr>
                <w:rFonts w:ascii="Arial" w:hAnsi="Arial" w:cs="Arial"/>
              </w:rPr>
              <w:t>Program</w:t>
            </w:r>
            <w:r>
              <w:rPr>
                <w:rFonts w:ascii="Arial" w:hAnsi="Arial" w:cs="Arial"/>
              </w:rPr>
              <w:t xml:space="preserve"> include</w:t>
            </w:r>
            <w:r w:rsidR="00B82D62">
              <w:rPr>
                <w:rFonts w:ascii="Arial" w:hAnsi="Arial" w:cs="Arial"/>
              </w:rPr>
              <w:t>:</w:t>
            </w:r>
            <w:r w:rsidRPr="007C0573">
              <w:rPr>
                <w:rFonts w:ascii="Arial" w:eastAsia="Calibri" w:hAnsi="Arial" w:cs="Arial"/>
              </w:rPr>
              <w:t xml:space="preserve"> Men in Nursing (MEN) and Latinos Aspiring to Imagine Nursing Opportunities (LATINOS)</w:t>
            </w:r>
            <w:r>
              <w:rPr>
                <w:rFonts w:ascii="Arial" w:hAnsi="Arial" w:cs="Arial"/>
              </w:rPr>
              <w:t xml:space="preserve">. </w:t>
            </w:r>
            <w:r w:rsidR="00A61813">
              <w:rPr>
                <w:rFonts w:ascii="Arial" w:hAnsi="Arial" w:cs="Arial"/>
              </w:rPr>
              <w:t xml:space="preserve">Later, new clubs were initiated: </w:t>
            </w:r>
            <w:r w:rsidR="00A61813" w:rsidRPr="00CD2315">
              <w:rPr>
                <w:rFonts w:ascii="Arial" w:eastAsia="Calibri" w:hAnsi="Arial" w:cs="Arial"/>
              </w:rPr>
              <w:t>Asian Pacific Islanders Nursing Student Association</w:t>
            </w:r>
            <w:r w:rsidR="00A61813">
              <w:rPr>
                <w:rFonts w:ascii="Arial" w:eastAsia="Calibri" w:hAnsi="Arial" w:cs="Arial"/>
              </w:rPr>
              <w:t xml:space="preserve">, </w:t>
            </w:r>
            <w:r w:rsidR="00A61813" w:rsidRPr="00CD2315">
              <w:rPr>
                <w:rFonts w:ascii="Arial" w:eastAsia="Calibri" w:hAnsi="Arial" w:cs="Arial"/>
              </w:rPr>
              <w:t>Black Nursing Students Association</w:t>
            </w:r>
            <w:r w:rsidR="00A61813">
              <w:rPr>
                <w:rFonts w:ascii="Arial" w:hAnsi="Arial" w:cs="Arial"/>
              </w:rPr>
              <w:t>, and</w:t>
            </w:r>
            <w:r w:rsidR="00A61813">
              <w:rPr>
                <w:rFonts w:ascii="Arial" w:eastAsia="Calibri" w:hAnsi="Arial" w:cs="Arial"/>
              </w:rPr>
              <w:t xml:space="preserve"> the </w:t>
            </w:r>
            <w:r w:rsidR="00A61813">
              <w:rPr>
                <w:rFonts w:ascii="Arial" w:hAnsi="Arial" w:cs="Arial"/>
              </w:rPr>
              <w:t>Lesbian, Gay, Bisexual, Transgender, Queer (</w:t>
            </w:r>
            <w:r w:rsidR="00A61813" w:rsidRPr="00376BAD">
              <w:rPr>
                <w:rFonts w:ascii="Arial" w:eastAsia="Calibri" w:hAnsi="Arial" w:cs="Arial"/>
              </w:rPr>
              <w:t>LGBTQ</w:t>
            </w:r>
            <w:r w:rsidR="00A61813">
              <w:rPr>
                <w:rFonts w:ascii="Arial" w:hAnsi="Arial" w:cs="Arial"/>
              </w:rPr>
              <w:t>)</w:t>
            </w:r>
            <w:r w:rsidR="00A61813" w:rsidRPr="00376BAD">
              <w:rPr>
                <w:rFonts w:ascii="Arial" w:eastAsia="Calibri" w:hAnsi="Arial" w:cs="Arial"/>
              </w:rPr>
              <w:t xml:space="preserve"> Club</w:t>
            </w:r>
            <w:r w:rsidR="00A61813">
              <w:rPr>
                <w:rFonts w:ascii="Arial" w:hAnsi="Arial" w:cs="Arial"/>
              </w:rPr>
              <w:t>.</w:t>
            </w:r>
          </w:p>
          <w:p w:rsidR="00BB3357" w:rsidRDefault="00BB3357" w:rsidP="00A80251">
            <w:pPr>
              <w:rPr>
                <w:rFonts w:ascii="Arial" w:hAnsi="Arial" w:cs="Arial"/>
              </w:rPr>
            </w:pPr>
          </w:p>
          <w:p w:rsidR="00BB3357" w:rsidRPr="00705DE5" w:rsidRDefault="00BB3357" w:rsidP="00BB3357">
            <w:pPr>
              <w:rPr>
                <w:rFonts w:ascii="Arial" w:hAnsi="Arial" w:cs="Arial"/>
              </w:rPr>
            </w:pPr>
            <w:r>
              <w:rPr>
                <w:rFonts w:ascii="Arial" w:hAnsi="Arial" w:cs="Arial"/>
              </w:rPr>
              <w:t xml:space="preserve">The Round 4 and Round 5 </w:t>
            </w:r>
            <w:r w:rsidR="00B82D62">
              <w:rPr>
                <w:rFonts w:ascii="Arial" w:hAnsi="Arial" w:cs="Arial"/>
              </w:rPr>
              <w:t>s</w:t>
            </w:r>
            <w:r w:rsidR="00BA52DD">
              <w:rPr>
                <w:rFonts w:ascii="Arial" w:hAnsi="Arial" w:cs="Arial"/>
              </w:rPr>
              <w:t>cholars</w:t>
            </w:r>
            <w:r>
              <w:rPr>
                <w:rFonts w:ascii="Arial" w:eastAsia="Calibri" w:hAnsi="Arial" w:cs="Arial"/>
              </w:rPr>
              <w:t xml:space="preserve"> </w:t>
            </w:r>
            <w:r>
              <w:rPr>
                <w:rFonts w:ascii="Arial" w:hAnsi="Arial" w:cs="Arial"/>
              </w:rPr>
              <w:t>are</w:t>
            </w:r>
            <w:r>
              <w:rPr>
                <w:rFonts w:ascii="Arial" w:eastAsia="Calibri" w:hAnsi="Arial" w:cs="Arial"/>
              </w:rPr>
              <w:t xml:space="preserve"> required to be</w:t>
            </w:r>
            <w:r w:rsidRPr="00CD2315">
              <w:rPr>
                <w:rFonts w:ascii="Arial" w:eastAsia="Calibri" w:hAnsi="Arial" w:cs="Arial"/>
              </w:rPr>
              <w:t xml:space="preserve"> active members in </w:t>
            </w:r>
            <w:r>
              <w:rPr>
                <w:rFonts w:ascii="Arial" w:hAnsi="Arial" w:cs="Arial"/>
              </w:rPr>
              <w:t>the Undergraduate Nursing Student Organization (</w:t>
            </w:r>
            <w:r>
              <w:rPr>
                <w:rFonts w:ascii="Arial" w:eastAsia="Calibri" w:hAnsi="Arial" w:cs="Arial"/>
              </w:rPr>
              <w:t>UNSO</w:t>
            </w:r>
            <w:r>
              <w:rPr>
                <w:rFonts w:ascii="Arial" w:hAnsi="Arial" w:cs="Arial"/>
              </w:rPr>
              <w:t>)</w:t>
            </w:r>
            <w:r>
              <w:rPr>
                <w:rFonts w:ascii="Arial" w:eastAsia="Calibri" w:hAnsi="Arial" w:cs="Arial"/>
              </w:rPr>
              <w:t xml:space="preserve">, the official </w:t>
            </w:r>
            <w:r>
              <w:rPr>
                <w:rFonts w:ascii="Arial" w:hAnsi="Arial" w:cs="Arial"/>
              </w:rPr>
              <w:t>BS</w:t>
            </w:r>
            <w:r>
              <w:rPr>
                <w:rFonts w:ascii="Arial" w:eastAsia="Calibri" w:hAnsi="Arial" w:cs="Arial"/>
              </w:rPr>
              <w:t xml:space="preserve"> stud</w:t>
            </w:r>
            <w:r w:rsidR="00D70ABB">
              <w:rPr>
                <w:rFonts w:ascii="Arial" w:eastAsia="Calibri" w:hAnsi="Arial" w:cs="Arial"/>
              </w:rPr>
              <w:t xml:space="preserve">ent organization, </w:t>
            </w:r>
            <w:r>
              <w:rPr>
                <w:rFonts w:ascii="Arial" w:eastAsia="Calibri" w:hAnsi="Arial" w:cs="Arial"/>
              </w:rPr>
              <w:t xml:space="preserve">and </w:t>
            </w:r>
            <w:r w:rsidR="00580D5A">
              <w:rPr>
                <w:rFonts w:ascii="Arial" w:hAnsi="Arial" w:cs="Arial"/>
              </w:rPr>
              <w:t xml:space="preserve">are </w:t>
            </w:r>
            <w:r>
              <w:rPr>
                <w:rFonts w:ascii="Arial" w:eastAsia="Calibri" w:hAnsi="Arial" w:cs="Arial"/>
              </w:rPr>
              <w:t>encouraged to join any of the other student interest group clubs, e.g., MEN, LATINOS</w:t>
            </w:r>
            <w:r w:rsidRPr="00CD2315">
              <w:rPr>
                <w:rFonts w:ascii="Arial" w:eastAsia="Calibri" w:hAnsi="Arial" w:cs="Arial"/>
              </w:rPr>
              <w:t>, Asian Pacific Islanders</w:t>
            </w:r>
            <w:r w:rsidR="00580D5A">
              <w:rPr>
                <w:rFonts w:ascii="Arial" w:hAnsi="Arial" w:cs="Arial"/>
              </w:rPr>
              <w:t xml:space="preserve"> (API)</w:t>
            </w:r>
            <w:r w:rsidRPr="00CD2315">
              <w:rPr>
                <w:rFonts w:ascii="Arial" w:eastAsia="Calibri" w:hAnsi="Arial" w:cs="Arial"/>
              </w:rPr>
              <w:t xml:space="preserve"> Nursing Student Association</w:t>
            </w:r>
            <w:r>
              <w:rPr>
                <w:rFonts w:ascii="Arial" w:eastAsia="Calibri" w:hAnsi="Arial" w:cs="Arial"/>
              </w:rPr>
              <w:t xml:space="preserve">, </w:t>
            </w:r>
            <w:r w:rsidRPr="00CD2315">
              <w:rPr>
                <w:rFonts w:ascii="Arial" w:eastAsia="Calibri" w:hAnsi="Arial" w:cs="Arial"/>
              </w:rPr>
              <w:t xml:space="preserve">Black Nursing Students </w:t>
            </w:r>
            <w:r w:rsidR="00580D5A">
              <w:rPr>
                <w:rFonts w:ascii="Arial" w:hAnsi="Arial" w:cs="Arial"/>
              </w:rPr>
              <w:t xml:space="preserve">(BSNA) </w:t>
            </w:r>
            <w:r w:rsidRPr="00CD2315">
              <w:rPr>
                <w:rFonts w:ascii="Arial" w:eastAsia="Calibri" w:hAnsi="Arial" w:cs="Arial"/>
              </w:rPr>
              <w:t>Association</w:t>
            </w:r>
            <w:r>
              <w:rPr>
                <w:rFonts w:ascii="Arial" w:eastAsia="Calibri" w:hAnsi="Arial" w:cs="Arial"/>
              </w:rPr>
              <w:t xml:space="preserve">, and/or the </w:t>
            </w:r>
            <w:r w:rsidRPr="00376BAD">
              <w:rPr>
                <w:rFonts w:ascii="Arial" w:eastAsia="Calibri" w:hAnsi="Arial" w:cs="Arial"/>
              </w:rPr>
              <w:t>LGBTQ Club</w:t>
            </w:r>
            <w:r w:rsidRPr="00C84786">
              <w:rPr>
                <w:rFonts w:ascii="Calibri" w:eastAsia="Calibri" w:hAnsi="Calibri" w:cs="Arial"/>
              </w:rPr>
              <w:t>.</w:t>
            </w:r>
          </w:p>
        </w:tc>
        <w:tc>
          <w:tcPr>
            <w:tcW w:w="3960" w:type="dxa"/>
          </w:tcPr>
          <w:p w:rsidR="00A80251" w:rsidRDefault="002C77E8" w:rsidP="005206DD">
            <w:pPr>
              <w:rPr>
                <w:rFonts w:ascii="Arial" w:hAnsi="Arial" w:cs="Arial"/>
              </w:rPr>
            </w:pPr>
            <w:r>
              <w:rPr>
                <w:rFonts w:ascii="Arial" w:hAnsi="Arial" w:cs="Arial"/>
              </w:rPr>
              <w:t xml:space="preserve">New student clubs </w:t>
            </w:r>
            <w:r w:rsidR="00D70ABB">
              <w:rPr>
                <w:rFonts w:ascii="Arial" w:hAnsi="Arial" w:cs="Arial"/>
              </w:rPr>
              <w:t xml:space="preserve">introduced </w:t>
            </w:r>
            <w:r>
              <w:rPr>
                <w:rFonts w:ascii="Arial" w:hAnsi="Arial" w:cs="Arial"/>
              </w:rPr>
              <w:t xml:space="preserve">this year include the Women’s Wellness and Geriatric Nursing Clubs. </w:t>
            </w:r>
            <w:r w:rsidR="005206DD">
              <w:rPr>
                <w:rFonts w:ascii="Arial" w:hAnsi="Arial" w:cs="Arial"/>
              </w:rPr>
              <w:t xml:space="preserve">Students are </w:t>
            </w:r>
            <w:r w:rsidR="00CD6EED">
              <w:rPr>
                <w:rFonts w:ascii="Arial" w:hAnsi="Arial" w:cs="Arial"/>
              </w:rPr>
              <w:t>automatically in</w:t>
            </w:r>
            <w:r w:rsidR="005206DD">
              <w:rPr>
                <w:rFonts w:ascii="Arial" w:hAnsi="Arial" w:cs="Arial"/>
              </w:rPr>
              <w:t xml:space="preserve"> UNSO and </w:t>
            </w:r>
            <w:r w:rsidR="00CD6EED">
              <w:rPr>
                <w:rFonts w:ascii="Arial" w:hAnsi="Arial" w:cs="Arial"/>
              </w:rPr>
              <w:t>are welcome to join any</w:t>
            </w:r>
            <w:r w:rsidR="005206DD">
              <w:rPr>
                <w:rFonts w:ascii="Arial" w:hAnsi="Arial" w:cs="Arial"/>
              </w:rPr>
              <w:t xml:space="preserve"> of the specialty student clubs previously mentioned regardless of race, ethnicity, gender, and sexual orientation.</w:t>
            </w:r>
            <w:r w:rsidR="00216D85">
              <w:rPr>
                <w:rFonts w:ascii="Arial" w:hAnsi="Arial" w:cs="Arial"/>
              </w:rPr>
              <w:t xml:space="preserve"> </w:t>
            </w:r>
          </w:p>
          <w:p w:rsidR="00216D85" w:rsidRDefault="00216D85" w:rsidP="005206DD">
            <w:pPr>
              <w:rPr>
                <w:rFonts w:ascii="Arial" w:hAnsi="Arial" w:cs="Arial"/>
              </w:rPr>
            </w:pPr>
          </w:p>
          <w:p w:rsidR="00D23716" w:rsidRDefault="00216D85" w:rsidP="005206DD">
            <w:pPr>
              <w:rPr>
                <w:rFonts w:ascii="Arial" w:hAnsi="Arial" w:cs="Arial"/>
              </w:rPr>
            </w:pPr>
            <w:r>
              <w:rPr>
                <w:rFonts w:ascii="Arial" w:hAnsi="Arial" w:cs="Arial"/>
              </w:rPr>
              <w:t xml:space="preserve">Student engagement in extracurricular activities and service opportunities is high. </w:t>
            </w:r>
            <w:r w:rsidR="00D23716">
              <w:rPr>
                <w:rFonts w:ascii="Arial" w:hAnsi="Arial" w:cs="Arial"/>
              </w:rPr>
              <w:t xml:space="preserve">For example, </w:t>
            </w:r>
            <w:r w:rsidR="00450C88">
              <w:rPr>
                <w:rFonts w:ascii="Arial" w:hAnsi="Arial" w:cs="Arial"/>
              </w:rPr>
              <w:t>in October 2012 there</w:t>
            </w:r>
            <w:r w:rsidR="00D23716">
              <w:rPr>
                <w:rFonts w:ascii="Arial" w:hAnsi="Arial" w:cs="Arial"/>
              </w:rPr>
              <w:t xml:space="preserve"> was the annual breast cancer walk and </w:t>
            </w:r>
            <w:r w:rsidR="00450C88">
              <w:rPr>
                <w:rFonts w:ascii="Arial" w:hAnsi="Arial" w:cs="Arial"/>
              </w:rPr>
              <w:t xml:space="preserve">a </w:t>
            </w:r>
            <w:r w:rsidR="00D23716">
              <w:rPr>
                <w:rFonts w:ascii="Arial" w:hAnsi="Arial" w:cs="Arial"/>
              </w:rPr>
              <w:t xml:space="preserve">blood drive. </w:t>
            </w:r>
          </w:p>
          <w:p w:rsidR="00216D85" w:rsidRPr="00705DE5" w:rsidRDefault="00216D85" w:rsidP="005206DD">
            <w:pPr>
              <w:rPr>
                <w:rFonts w:ascii="Arial" w:hAnsi="Arial" w:cs="Arial"/>
              </w:rPr>
            </w:pPr>
          </w:p>
        </w:tc>
        <w:tc>
          <w:tcPr>
            <w:tcW w:w="2790" w:type="dxa"/>
          </w:tcPr>
          <w:p w:rsidR="00A80251" w:rsidRDefault="0034196D" w:rsidP="00A80251">
            <w:pPr>
              <w:rPr>
                <w:rFonts w:ascii="Arial" w:hAnsi="Arial" w:cs="Arial"/>
              </w:rPr>
            </w:pPr>
            <w:r>
              <w:rPr>
                <w:rFonts w:ascii="Arial" w:eastAsia="Calibri" w:hAnsi="Arial" w:cs="Arial"/>
              </w:rPr>
              <w:t>Data for enrolled accelerated students from fall 2007 to fall 2011 demonstrate sustained enrollment of diverse individuals; non-white categories comprised 54% to 57% (mean = 56%) and males 8% to 14% (mean = 11%) of enrollees. Therefore, NYUCN’s average accelerated enrollment exceeds the national average (27%) for minority students by 29% and meets the national average (11%) for males in entry-level bac</w:t>
            </w:r>
            <w:r>
              <w:rPr>
                <w:rFonts w:ascii="Arial" w:hAnsi="Arial" w:cs="Arial"/>
              </w:rPr>
              <w:t>calaureate programs (AACN, 2011</w:t>
            </w:r>
            <w:r>
              <w:rPr>
                <w:rFonts w:ascii="Arial" w:eastAsia="Calibri" w:hAnsi="Arial" w:cs="Arial"/>
              </w:rPr>
              <w:t>).</w:t>
            </w:r>
          </w:p>
          <w:p w:rsidR="00A61813" w:rsidRDefault="00A61813" w:rsidP="00A80251">
            <w:pPr>
              <w:rPr>
                <w:rFonts w:ascii="Arial" w:hAnsi="Arial" w:cs="Arial"/>
              </w:rPr>
            </w:pPr>
          </w:p>
          <w:p w:rsidR="00A61813" w:rsidRPr="00705DE5" w:rsidRDefault="00A61813" w:rsidP="00A80251">
            <w:pPr>
              <w:rPr>
                <w:rFonts w:ascii="Arial" w:hAnsi="Arial" w:cs="Arial"/>
              </w:rPr>
            </w:pPr>
            <w:r>
              <w:rPr>
                <w:rFonts w:ascii="Arial" w:hAnsi="Arial" w:cs="Arial"/>
              </w:rPr>
              <w:t xml:space="preserve">All Round 4 </w:t>
            </w:r>
            <w:r w:rsidR="00D45B51">
              <w:rPr>
                <w:rFonts w:ascii="Arial" w:hAnsi="Arial" w:cs="Arial"/>
              </w:rPr>
              <w:t>s</w:t>
            </w:r>
            <w:r w:rsidR="00BA52DD">
              <w:rPr>
                <w:rFonts w:ascii="Arial" w:hAnsi="Arial" w:cs="Arial"/>
              </w:rPr>
              <w:t>cholars</w:t>
            </w:r>
            <w:r>
              <w:rPr>
                <w:rFonts w:ascii="Arial" w:hAnsi="Arial" w:cs="Arial"/>
              </w:rPr>
              <w:t xml:space="preserve"> are active members of one or more of the student organizations mentioned. Round 5 </w:t>
            </w:r>
            <w:r w:rsidR="00D45B51">
              <w:rPr>
                <w:rFonts w:ascii="Arial" w:hAnsi="Arial" w:cs="Arial"/>
              </w:rPr>
              <w:t>s</w:t>
            </w:r>
            <w:r w:rsidR="00BA52DD">
              <w:rPr>
                <w:rFonts w:ascii="Arial" w:hAnsi="Arial" w:cs="Arial"/>
              </w:rPr>
              <w:t>cholars</w:t>
            </w:r>
            <w:r>
              <w:rPr>
                <w:rFonts w:ascii="Arial" w:hAnsi="Arial" w:cs="Arial"/>
              </w:rPr>
              <w:t xml:space="preserve"> are currently exploring the student organizations. </w:t>
            </w:r>
          </w:p>
        </w:tc>
      </w:tr>
      <w:tr w:rsidR="00A80251" w:rsidRPr="00A80251" w:rsidTr="00015947">
        <w:tc>
          <w:tcPr>
            <w:tcW w:w="2718" w:type="dxa"/>
          </w:tcPr>
          <w:p w:rsidR="00A80251" w:rsidRPr="000E10A6" w:rsidRDefault="00A80251" w:rsidP="00A80251">
            <w:pPr>
              <w:rPr>
                <w:rFonts w:ascii="Arial" w:hAnsi="Arial" w:cs="Arial"/>
              </w:rPr>
            </w:pPr>
          </w:p>
          <w:p w:rsidR="00A80251" w:rsidRPr="000E10A6" w:rsidRDefault="00A80251" w:rsidP="00A80251">
            <w:pPr>
              <w:rPr>
                <w:rFonts w:ascii="Arial" w:hAnsi="Arial" w:cs="Arial"/>
              </w:rPr>
            </w:pPr>
          </w:p>
          <w:p w:rsidR="00A80251" w:rsidRPr="000E10A6" w:rsidRDefault="00A80251" w:rsidP="00A80251">
            <w:pPr>
              <w:rPr>
                <w:rFonts w:ascii="Arial" w:hAnsi="Arial" w:cs="Arial"/>
              </w:rPr>
            </w:pPr>
            <w:r w:rsidRPr="000E10A6">
              <w:rPr>
                <w:rFonts w:ascii="Arial" w:hAnsi="Arial" w:cs="Arial"/>
              </w:rPr>
              <w:t>Faculty Dynamics</w:t>
            </w:r>
          </w:p>
          <w:p w:rsidR="000E10A6" w:rsidRPr="000E10A6" w:rsidRDefault="000E10A6" w:rsidP="00A80251">
            <w:pPr>
              <w:rPr>
                <w:rFonts w:ascii="Arial" w:hAnsi="Arial" w:cs="Arial"/>
              </w:rPr>
            </w:pPr>
          </w:p>
          <w:p w:rsidR="000E10A6" w:rsidRPr="000E10A6" w:rsidRDefault="000E10A6" w:rsidP="00A80251">
            <w:pPr>
              <w:rPr>
                <w:rFonts w:ascii="Arial" w:hAnsi="Arial" w:cs="Arial"/>
              </w:rPr>
            </w:pPr>
          </w:p>
        </w:tc>
        <w:tc>
          <w:tcPr>
            <w:tcW w:w="3690" w:type="dxa"/>
          </w:tcPr>
          <w:p w:rsidR="00A80251" w:rsidRPr="006F73A5" w:rsidRDefault="00160005" w:rsidP="00160005">
            <w:pPr>
              <w:rPr>
                <w:rFonts w:ascii="Arial" w:hAnsi="Arial" w:cs="Arial"/>
                <w:lang w:val="en-GB"/>
              </w:rPr>
            </w:pPr>
            <w:r>
              <w:rPr>
                <w:rFonts w:ascii="Arial" w:hAnsi="Arial" w:cs="Arial"/>
              </w:rPr>
              <w:t xml:space="preserve">The NYUCN faculty </w:t>
            </w:r>
            <w:r w:rsidR="00D45B51">
              <w:rPr>
                <w:rFonts w:ascii="Arial" w:hAnsi="Arial" w:cs="Arial"/>
              </w:rPr>
              <w:t>members represent</w:t>
            </w:r>
            <w:r>
              <w:rPr>
                <w:rFonts w:ascii="Arial" w:hAnsi="Arial" w:cs="Arial"/>
              </w:rPr>
              <w:t xml:space="preserve"> diversity in race, ethnicity, gender, and sexual orientation. </w:t>
            </w:r>
            <w:r w:rsidR="006F73A5">
              <w:rPr>
                <w:rFonts w:ascii="Arial" w:hAnsi="Arial" w:cs="Arial"/>
              </w:rPr>
              <w:t xml:space="preserve">Faculty members are leaders in modeling cultural competence and act as advisors to the aforementioned student clubs. </w:t>
            </w:r>
            <w:r w:rsidR="006F73A5" w:rsidRPr="006F73A5">
              <w:rPr>
                <w:rFonts w:ascii="Arial" w:eastAsia="Calibri" w:hAnsi="Arial" w:cs="Arial"/>
                <w:lang w:val="en-GB"/>
              </w:rPr>
              <w:t xml:space="preserve">The mission of the College of  Nursing, as an integral part of a research-intensive private university “in the public service”, is to generate new knowledge and educate future nursing professionals who in turn, demonstrate the highest standards of excellence in research, education and practice for a global society. </w:t>
            </w:r>
          </w:p>
        </w:tc>
        <w:tc>
          <w:tcPr>
            <w:tcW w:w="3960" w:type="dxa"/>
          </w:tcPr>
          <w:p w:rsidR="00A80251" w:rsidRDefault="004C54B6" w:rsidP="004C54B6">
            <w:pPr>
              <w:rPr>
                <w:rFonts w:ascii="Arial" w:hAnsi="Arial" w:cs="Arial"/>
              </w:rPr>
            </w:pPr>
            <w:r>
              <w:rPr>
                <w:rFonts w:ascii="Arial" w:hAnsi="Arial" w:cs="Arial"/>
              </w:rPr>
              <w:t>NYUCN’s</w:t>
            </w:r>
            <w:r>
              <w:rPr>
                <w:rFonts w:ascii="Arial" w:eastAsia="Calibri" w:hAnsi="Arial" w:cs="Arial"/>
              </w:rPr>
              <w:t xml:space="preserve"> NCIN Advisory Board is a cadre of ethnically diverse professional stakeholders</w:t>
            </w:r>
            <w:r>
              <w:rPr>
                <w:rFonts w:ascii="Arial" w:hAnsi="Arial" w:cs="Arial"/>
              </w:rPr>
              <w:t xml:space="preserve">, that include faculty, administration, staff, and alumni </w:t>
            </w:r>
            <w:r>
              <w:rPr>
                <w:rFonts w:ascii="Arial" w:eastAsia="Calibri" w:hAnsi="Arial" w:cs="Arial"/>
              </w:rPr>
              <w:t>who are enthusiastic and dedicated individuals</w:t>
            </w:r>
            <w:r>
              <w:rPr>
                <w:rFonts w:ascii="Arial" w:hAnsi="Arial" w:cs="Arial"/>
              </w:rPr>
              <w:t xml:space="preserve">. The NCIN Advisory Board members will continue to select </w:t>
            </w:r>
            <w:r w:rsidR="00BA52DD">
              <w:rPr>
                <w:rFonts w:ascii="Arial" w:hAnsi="Arial" w:cs="Arial"/>
              </w:rPr>
              <w:t>scholars</w:t>
            </w:r>
            <w:r>
              <w:rPr>
                <w:rFonts w:ascii="Arial" w:hAnsi="Arial" w:cs="Arial"/>
              </w:rPr>
              <w:t xml:space="preserve"> and advise Dr. Mauro regarding the NCIN leadership and mentoring program activities. </w:t>
            </w:r>
          </w:p>
          <w:p w:rsidR="004C54B6" w:rsidRDefault="004C54B6" w:rsidP="004C54B6">
            <w:pPr>
              <w:rPr>
                <w:rFonts w:ascii="Arial" w:hAnsi="Arial" w:cs="Arial"/>
              </w:rPr>
            </w:pPr>
          </w:p>
          <w:p w:rsidR="004C54B6" w:rsidRPr="00705DE5" w:rsidRDefault="004C54B6" w:rsidP="004C54B6">
            <w:pPr>
              <w:rPr>
                <w:rFonts w:ascii="Arial" w:hAnsi="Arial" w:cs="Arial"/>
              </w:rPr>
            </w:pPr>
            <w:r>
              <w:rPr>
                <w:rFonts w:ascii="Arial" w:hAnsi="Arial" w:cs="Arial"/>
              </w:rPr>
              <w:t xml:space="preserve">All ten of the Round 4 and 5 mentors are members of the faculty and include </w:t>
            </w:r>
            <w:r w:rsidR="00962814">
              <w:rPr>
                <w:rFonts w:ascii="Arial" w:hAnsi="Arial" w:cs="Arial"/>
              </w:rPr>
              <w:t xml:space="preserve">a </w:t>
            </w:r>
            <w:r>
              <w:rPr>
                <w:rFonts w:ascii="Arial" w:hAnsi="Arial" w:cs="Arial"/>
              </w:rPr>
              <w:t xml:space="preserve">Hispanic/Latino, </w:t>
            </w:r>
            <w:r w:rsidR="00962814">
              <w:rPr>
                <w:rFonts w:ascii="Arial" w:hAnsi="Arial" w:cs="Arial"/>
              </w:rPr>
              <w:t xml:space="preserve">an </w:t>
            </w:r>
            <w:r>
              <w:rPr>
                <w:rFonts w:ascii="Arial" w:hAnsi="Arial" w:cs="Arial"/>
              </w:rPr>
              <w:t>Af</w:t>
            </w:r>
            <w:r w:rsidR="00962814">
              <w:rPr>
                <w:rFonts w:ascii="Arial" w:hAnsi="Arial" w:cs="Arial"/>
              </w:rPr>
              <w:t xml:space="preserve">rican American, and an Asian male. </w:t>
            </w:r>
          </w:p>
        </w:tc>
        <w:tc>
          <w:tcPr>
            <w:tcW w:w="2790" w:type="dxa"/>
          </w:tcPr>
          <w:p w:rsidR="00A80251" w:rsidRPr="00705DE5" w:rsidRDefault="005D0507" w:rsidP="005D0507">
            <w:pPr>
              <w:rPr>
                <w:rFonts w:ascii="Arial" w:hAnsi="Arial" w:cs="Arial"/>
              </w:rPr>
            </w:pPr>
            <w:r>
              <w:rPr>
                <w:rFonts w:ascii="Arial" w:hAnsi="Arial" w:cs="Arial"/>
              </w:rPr>
              <w:t xml:space="preserve">NYUCN faculty members have been recognized as leaders in education, research and practice. A number of our faculty </w:t>
            </w:r>
            <w:r w:rsidR="008E03E6">
              <w:rPr>
                <w:rFonts w:ascii="Arial" w:hAnsi="Arial" w:cs="Arial"/>
              </w:rPr>
              <w:t xml:space="preserve">members </w:t>
            </w:r>
            <w:r>
              <w:rPr>
                <w:rFonts w:ascii="Arial" w:hAnsi="Arial" w:cs="Arial"/>
              </w:rPr>
              <w:t xml:space="preserve">have been inducted in the American Academy of Nursing. </w:t>
            </w:r>
            <w:r w:rsidR="008E03E6">
              <w:rPr>
                <w:rFonts w:ascii="Arial" w:hAnsi="Arial" w:cs="Arial"/>
              </w:rPr>
              <w:t xml:space="preserve">Two </w:t>
            </w:r>
            <w:r>
              <w:rPr>
                <w:rFonts w:ascii="Arial" w:hAnsi="Arial" w:cs="Arial"/>
              </w:rPr>
              <w:t>NYUCN faculty members received the University Distinguished Teaching Award in 2008 and 2011</w:t>
            </w:r>
            <w:r w:rsidR="008E03E6">
              <w:rPr>
                <w:rFonts w:ascii="Arial" w:hAnsi="Arial" w:cs="Arial"/>
              </w:rPr>
              <w:t>, respectively</w:t>
            </w:r>
            <w:r>
              <w:rPr>
                <w:rFonts w:ascii="Arial" w:hAnsi="Arial" w:cs="Arial"/>
              </w:rPr>
              <w:t xml:space="preserve">. Dr. Mauro received the inaugural NYUCN Teaching Excellence Award in 2011. Our current NIH ranking is #5, an increase from #46 in 2006. Our faculty practice in collaboration with the College of Dentistry is HRSA funded, including our community health van. </w:t>
            </w:r>
          </w:p>
        </w:tc>
      </w:tr>
      <w:tr w:rsidR="00A80251" w:rsidRPr="00A80251" w:rsidTr="00015947">
        <w:tc>
          <w:tcPr>
            <w:tcW w:w="2718" w:type="dxa"/>
          </w:tcPr>
          <w:p w:rsidR="00A80251" w:rsidRPr="000E10A6" w:rsidRDefault="00A80251" w:rsidP="00A80251">
            <w:pPr>
              <w:rPr>
                <w:rFonts w:ascii="Arial" w:hAnsi="Arial" w:cs="Arial"/>
              </w:rPr>
            </w:pPr>
          </w:p>
          <w:p w:rsidR="00A80251" w:rsidRPr="000E10A6" w:rsidRDefault="00A80251" w:rsidP="00A80251">
            <w:pPr>
              <w:rPr>
                <w:rFonts w:ascii="Arial" w:hAnsi="Arial" w:cs="Arial"/>
              </w:rPr>
            </w:pPr>
          </w:p>
          <w:p w:rsidR="00A80251" w:rsidRPr="000E10A6" w:rsidRDefault="00A80251" w:rsidP="00A80251">
            <w:pPr>
              <w:rPr>
                <w:rFonts w:ascii="Arial" w:hAnsi="Arial" w:cs="Arial"/>
              </w:rPr>
            </w:pPr>
            <w:r w:rsidRPr="000E10A6">
              <w:rPr>
                <w:rFonts w:ascii="Arial" w:hAnsi="Arial" w:cs="Arial"/>
              </w:rPr>
              <w:t>Resources</w:t>
            </w:r>
          </w:p>
        </w:tc>
        <w:tc>
          <w:tcPr>
            <w:tcW w:w="3690" w:type="dxa"/>
          </w:tcPr>
          <w:p w:rsidR="00A80251" w:rsidRPr="00705DE5" w:rsidRDefault="006F5861" w:rsidP="00D83AF4">
            <w:pPr>
              <w:rPr>
                <w:rFonts w:ascii="Arial" w:hAnsi="Arial" w:cs="Arial"/>
              </w:rPr>
            </w:pPr>
            <w:r>
              <w:rPr>
                <w:rFonts w:ascii="Arial" w:hAnsi="Arial" w:cs="Arial"/>
              </w:rPr>
              <w:t xml:space="preserve">We received $5200 in PIP funds for NCIN Rounds 4 and 5. The funds have been used for the PIP, Mentoring Kickoff Event, and the leadership program. Dr. Mauro has used these funds judiciously and </w:t>
            </w:r>
            <w:r w:rsidR="00873E78">
              <w:rPr>
                <w:rFonts w:ascii="Arial" w:hAnsi="Arial" w:cs="Arial"/>
              </w:rPr>
              <w:t xml:space="preserve">they </w:t>
            </w:r>
            <w:r w:rsidR="00D83AF4">
              <w:rPr>
                <w:rFonts w:ascii="Arial" w:hAnsi="Arial" w:cs="Arial"/>
              </w:rPr>
              <w:t>should cover all planned activities. The Office of Admission and Studen</w:t>
            </w:r>
            <w:r w:rsidR="00873E78">
              <w:rPr>
                <w:rFonts w:ascii="Arial" w:hAnsi="Arial" w:cs="Arial"/>
              </w:rPr>
              <w:t>t Affairs has</w:t>
            </w:r>
            <w:r w:rsidR="00D83AF4">
              <w:rPr>
                <w:rFonts w:ascii="Arial" w:hAnsi="Arial" w:cs="Arial"/>
              </w:rPr>
              <w:t xml:space="preserve"> provided food and refreshments for the NCIN Advisory Board on the interview days. The NYUCN deans and administrators fully support the NCIN program and have made their resources readily available. </w:t>
            </w:r>
          </w:p>
        </w:tc>
        <w:tc>
          <w:tcPr>
            <w:tcW w:w="3960" w:type="dxa"/>
          </w:tcPr>
          <w:p w:rsidR="00A80251" w:rsidRPr="00705DE5" w:rsidRDefault="00D83AF4" w:rsidP="00A80251">
            <w:pPr>
              <w:rPr>
                <w:rFonts w:ascii="Arial" w:hAnsi="Arial" w:cs="Arial"/>
              </w:rPr>
            </w:pPr>
            <w:r>
              <w:rPr>
                <w:rFonts w:ascii="Arial" w:hAnsi="Arial" w:cs="Arial"/>
              </w:rPr>
              <w:t xml:space="preserve">After the first double leadership seminar session for the Round 4 </w:t>
            </w:r>
            <w:r w:rsidR="00BA52DD">
              <w:rPr>
                <w:rFonts w:ascii="Arial" w:hAnsi="Arial" w:cs="Arial"/>
              </w:rPr>
              <w:t>Scholars</w:t>
            </w:r>
            <w:r>
              <w:rPr>
                <w:rFonts w:ascii="Arial" w:hAnsi="Arial" w:cs="Arial"/>
              </w:rPr>
              <w:t xml:space="preserve">, all NCIN leadership seminars have been made available to all BS nursing students and are advertised in collaboration with the Office of Academic Advisement and Learning Development. </w:t>
            </w:r>
          </w:p>
        </w:tc>
        <w:tc>
          <w:tcPr>
            <w:tcW w:w="2790" w:type="dxa"/>
          </w:tcPr>
          <w:p w:rsidR="00DA4BB6" w:rsidRPr="005A25D0" w:rsidRDefault="00DA4BB6" w:rsidP="00DA4BB6">
            <w:pPr>
              <w:rPr>
                <w:rFonts w:ascii="Arial" w:hAnsi="Arial" w:cs="Arial"/>
              </w:rPr>
            </w:pPr>
            <w:r w:rsidRPr="005A25D0">
              <w:rPr>
                <w:rFonts w:ascii="Arial" w:hAnsi="Arial" w:cs="Arial"/>
              </w:rPr>
              <w:t>Program evaluation occurs via mixed methods:</w:t>
            </w:r>
          </w:p>
          <w:p w:rsidR="00DA4BB6" w:rsidRPr="00A33EF5" w:rsidRDefault="00DA4BB6" w:rsidP="00DA4BB6">
            <w:pPr>
              <w:rPr>
                <w:rFonts w:ascii="Arial" w:hAnsi="Arial" w:cs="Arial"/>
              </w:rPr>
            </w:pPr>
            <w:r>
              <w:rPr>
                <w:rFonts w:ascii="Arial" w:hAnsi="Arial" w:cs="Arial"/>
              </w:rPr>
              <w:t xml:space="preserve">1) </w:t>
            </w:r>
            <w:r w:rsidRPr="00A33EF5">
              <w:rPr>
                <w:rFonts w:ascii="Arial" w:hAnsi="Arial" w:cs="Arial"/>
              </w:rPr>
              <w:t>Quantitative Measures</w:t>
            </w:r>
          </w:p>
          <w:p w:rsidR="00DA4BB6" w:rsidRPr="00DC0B78" w:rsidRDefault="00DA4BB6" w:rsidP="00DA4BB6">
            <w:pPr>
              <w:pStyle w:val="ListParagraph"/>
              <w:numPr>
                <w:ilvl w:val="0"/>
                <w:numId w:val="1"/>
              </w:numPr>
              <w:rPr>
                <w:rFonts w:ascii="Arial" w:hAnsi="Arial" w:cs="Arial"/>
              </w:rPr>
            </w:pPr>
            <w:r w:rsidRPr="00DC0B78">
              <w:rPr>
                <w:rFonts w:ascii="Arial" w:eastAsia="Calibri" w:hAnsi="Arial" w:cs="Arial"/>
              </w:rPr>
              <w:t>R</w:t>
            </w:r>
            <w:r w:rsidR="004E3E99">
              <w:rPr>
                <w:rFonts w:ascii="Arial" w:eastAsia="Calibri" w:hAnsi="Arial" w:cs="Arial"/>
              </w:rPr>
              <w:t>ound 1 scholar r</w:t>
            </w:r>
            <w:r w:rsidRPr="00DC0B78">
              <w:rPr>
                <w:rFonts w:ascii="Arial" w:eastAsia="Calibri" w:hAnsi="Arial" w:cs="Arial"/>
              </w:rPr>
              <w:t>etention, graduation, and first-time</w:t>
            </w:r>
            <w:r w:rsidRPr="00DC0B78">
              <w:rPr>
                <w:rFonts w:ascii="Arial" w:eastAsia="Calibri" w:hAnsi="Arial" w:cs="Arial"/>
                <w:bCs/>
              </w:rPr>
              <w:t xml:space="preserve"> NCLEX pass rates were 100% with an average cumulative GPA of 3.53 and graduate enrollment of 27%</w:t>
            </w:r>
            <w:r w:rsidRPr="00DC0B78">
              <w:rPr>
                <w:rFonts w:ascii="Arial" w:hAnsi="Arial" w:cs="Arial"/>
                <w:bCs/>
              </w:rPr>
              <w:t>.</w:t>
            </w:r>
          </w:p>
          <w:p w:rsidR="00DA4BB6" w:rsidRPr="00DA4BB6" w:rsidRDefault="00DA4BB6" w:rsidP="00DA4BB6">
            <w:pPr>
              <w:pStyle w:val="ListParagraph"/>
              <w:numPr>
                <w:ilvl w:val="0"/>
                <w:numId w:val="1"/>
              </w:numPr>
              <w:rPr>
                <w:rFonts w:ascii="Arial" w:hAnsi="Arial" w:cs="Arial"/>
              </w:rPr>
            </w:pPr>
            <w:r w:rsidRPr="005A25D0">
              <w:rPr>
                <w:rFonts w:ascii="Arial" w:hAnsi="Arial" w:cs="Arial"/>
              </w:rPr>
              <w:t xml:space="preserve">Evaluation forms rating completion of stated objectives </w:t>
            </w:r>
            <w:r>
              <w:rPr>
                <w:rFonts w:ascii="Arial" w:hAnsi="Arial" w:cs="Arial"/>
              </w:rPr>
              <w:t>are</w:t>
            </w:r>
            <w:r w:rsidRPr="005A25D0">
              <w:rPr>
                <w:rFonts w:ascii="Arial" w:hAnsi="Arial" w:cs="Arial"/>
              </w:rPr>
              <w:t xml:space="preserve"> completed </w:t>
            </w:r>
            <w:r>
              <w:rPr>
                <w:rFonts w:ascii="Arial" w:hAnsi="Arial" w:cs="Arial"/>
              </w:rPr>
              <w:t xml:space="preserve">attendees at each of the leadership seminars. </w:t>
            </w:r>
            <w:r w:rsidRPr="00DA4BB6">
              <w:rPr>
                <w:rFonts w:ascii="Arial" w:eastAsia="Calibri" w:hAnsi="Arial" w:cs="Arial"/>
                <w:bCs/>
              </w:rPr>
              <w:t xml:space="preserve">Overall ratings for all NCIN program activities </w:t>
            </w:r>
            <w:r>
              <w:rPr>
                <w:rFonts w:ascii="Arial" w:hAnsi="Arial" w:cs="Arial"/>
                <w:bCs/>
              </w:rPr>
              <w:t xml:space="preserve">already implemented </w:t>
            </w:r>
            <w:r w:rsidRPr="00DA4BB6">
              <w:rPr>
                <w:rFonts w:ascii="Arial" w:eastAsia="Calibri" w:hAnsi="Arial" w:cs="Arial"/>
                <w:bCs/>
              </w:rPr>
              <w:t>were excellent (mean = 4, on 1-4 scale).</w:t>
            </w:r>
          </w:p>
          <w:p w:rsidR="00DA4BB6" w:rsidRPr="00A33EF5" w:rsidRDefault="00857E9E" w:rsidP="00DA4BB6">
            <w:pPr>
              <w:pStyle w:val="ListParagraph"/>
              <w:numPr>
                <w:ilvl w:val="0"/>
                <w:numId w:val="1"/>
              </w:numPr>
              <w:rPr>
                <w:rFonts w:ascii="Arial" w:hAnsi="Arial" w:cs="Arial"/>
              </w:rPr>
            </w:pPr>
            <w:r>
              <w:rPr>
                <w:rFonts w:ascii="Arial" w:eastAsia="Calibri" w:hAnsi="Arial" w:cs="Arial"/>
                <w:bCs/>
              </w:rPr>
              <w:t xml:space="preserve">Round 4 scholars </w:t>
            </w:r>
            <w:r w:rsidR="00DA4BB6" w:rsidRPr="00A33EF5">
              <w:rPr>
                <w:rFonts w:ascii="Arial" w:eastAsia="Calibri" w:hAnsi="Arial" w:cs="Arial"/>
                <w:bCs/>
              </w:rPr>
              <w:t xml:space="preserve">have a GPA of 3.51, and are engaged as student leaders. Overall ratings for all NCIN program activities </w:t>
            </w:r>
            <w:r w:rsidR="00DA4BB6">
              <w:rPr>
                <w:rFonts w:ascii="Arial" w:eastAsia="Calibri" w:hAnsi="Arial" w:cs="Arial"/>
                <w:bCs/>
              </w:rPr>
              <w:t xml:space="preserve">(includes PIP and mentoring program) </w:t>
            </w:r>
            <w:r w:rsidR="00DA4BB6">
              <w:rPr>
                <w:rFonts w:ascii="Arial" w:hAnsi="Arial" w:cs="Arial"/>
                <w:bCs/>
              </w:rPr>
              <w:t>have been</w:t>
            </w:r>
            <w:r w:rsidR="00DA4BB6" w:rsidRPr="00A33EF5">
              <w:rPr>
                <w:rFonts w:ascii="Arial" w:eastAsia="Calibri" w:hAnsi="Arial" w:cs="Arial"/>
                <w:bCs/>
              </w:rPr>
              <w:t xml:space="preserve"> excellent (mean = 4, on 1-4 scale).</w:t>
            </w:r>
          </w:p>
          <w:p w:rsidR="00DA4BB6" w:rsidRPr="00A33EF5" w:rsidRDefault="00DA4BB6" w:rsidP="00DA4BB6">
            <w:pPr>
              <w:rPr>
                <w:rFonts w:ascii="Arial" w:hAnsi="Arial" w:cs="Arial"/>
              </w:rPr>
            </w:pPr>
            <w:r>
              <w:rPr>
                <w:rFonts w:ascii="Arial" w:hAnsi="Arial" w:cs="Arial"/>
              </w:rPr>
              <w:t xml:space="preserve">2) </w:t>
            </w:r>
            <w:r w:rsidRPr="00A33EF5">
              <w:rPr>
                <w:rFonts w:ascii="Arial" w:hAnsi="Arial" w:cs="Arial"/>
              </w:rPr>
              <w:t>Qualitative Measures</w:t>
            </w:r>
          </w:p>
          <w:p w:rsidR="00DA4BB6" w:rsidRPr="005A25D0" w:rsidRDefault="00BA52DD" w:rsidP="00DA4BB6">
            <w:pPr>
              <w:pStyle w:val="ListParagraph"/>
              <w:numPr>
                <w:ilvl w:val="0"/>
                <w:numId w:val="1"/>
              </w:numPr>
              <w:rPr>
                <w:rFonts w:ascii="Arial" w:hAnsi="Arial" w:cs="Arial"/>
              </w:rPr>
            </w:pPr>
            <w:r>
              <w:rPr>
                <w:rFonts w:ascii="Arial" w:hAnsi="Arial" w:cs="Arial"/>
              </w:rPr>
              <w:t>Scholars</w:t>
            </w:r>
            <w:r w:rsidR="00DA4BB6">
              <w:rPr>
                <w:rFonts w:ascii="Arial" w:hAnsi="Arial" w:cs="Arial"/>
              </w:rPr>
              <w:t xml:space="preserve"> </w:t>
            </w:r>
            <w:r w:rsidR="00DA4BB6" w:rsidRPr="005A25D0">
              <w:rPr>
                <w:rFonts w:ascii="Arial" w:hAnsi="Arial" w:cs="Arial"/>
              </w:rPr>
              <w:t xml:space="preserve">write reflective journals twice a semester (midpoint and end) that evaluate their experiences in the NYU Accelerated BS Program and the NCIN Program, including the leadership and mentoring programs. </w:t>
            </w:r>
          </w:p>
          <w:p w:rsidR="000342E4" w:rsidRPr="000342E4" w:rsidRDefault="00DA4BB6" w:rsidP="00DA4BB6">
            <w:pPr>
              <w:pStyle w:val="ListParagraph"/>
              <w:numPr>
                <w:ilvl w:val="0"/>
                <w:numId w:val="1"/>
              </w:numPr>
              <w:rPr>
                <w:rFonts w:ascii="Arial" w:hAnsi="Arial" w:cs="Arial"/>
              </w:rPr>
            </w:pPr>
            <w:r w:rsidRPr="005A25D0">
              <w:rPr>
                <w:rFonts w:ascii="Arial" w:hAnsi="Arial" w:cs="Arial"/>
              </w:rPr>
              <w:t>Open ended questions and an opportunity to write comments are included on all quantitative program evaluation forms.</w:t>
            </w:r>
            <w:r>
              <w:rPr>
                <w:rFonts w:ascii="Arial" w:hAnsi="Arial" w:cs="Arial"/>
              </w:rPr>
              <w:t xml:space="preserve"> </w:t>
            </w:r>
            <w:r w:rsidRPr="00A33EF5">
              <w:rPr>
                <w:rFonts w:ascii="Arial" w:eastAsia="Calibri" w:hAnsi="Arial" w:cs="Arial"/>
                <w:bCs/>
              </w:rPr>
              <w:t xml:space="preserve">Comments on program offerings </w:t>
            </w:r>
            <w:r>
              <w:rPr>
                <w:rFonts w:ascii="Arial" w:hAnsi="Arial" w:cs="Arial"/>
                <w:bCs/>
              </w:rPr>
              <w:t xml:space="preserve">already implemented </w:t>
            </w:r>
            <w:r w:rsidRPr="00A33EF5">
              <w:rPr>
                <w:rFonts w:ascii="Arial" w:eastAsia="Calibri" w:hAnsi="Arial" w:cs="Arial"/>
                <w:bCs/>
              </w:rPr>
              <w:t>included the themes: 1) feeling prepared for the accelerated BS program, 2) increased self awareness, and 3) developing new ways of thinking.</w:t>
            </w:r>
          </w:p>
          <w:p w:rsidR="00A80251" w:rsidRPr="000342E4" w:rsidRDefault="00DA4BB6" w:rsidP="00DA4BB6">
            <w:pPr>
              <w:pStyle w:val="ListParagraph"/>
              <w:numPr>
                <w:ilvl w:val="0"/>
                <w:numId w:val="1"/>
              </w:numPr>
              <w:rPr>
                <w:rFonts w:ascii="Arial" w:hAnsi="Arial" w:cs="Arial"/>
              </w:rPr>
            </w:pPr>
            <w:r w:rsidRPr="000342E4">
              <w:rPr>
                <w:rFonts w:ascii="Arial" w:hAnsi="Arial" w:cs="Arial"/>
              </w:rPr>
              <w:t xml:space="preserve">Themes in the reflective journals and qualitative data from the program evaluation forms are identified using content analysis. </w:t>
            </w:r>
            <w:r w:rsidRPr="000342E4">
              <w:rPr>
                <w:rFonts w:ascii="Arial" w:eastAsia="Calibri" w:hAnsi="Arial" w:cs="Arial"/>
                <w:bCs/>
              </w:rPr>
              <w:t>Content analysis of the reflective journals</w:t>
            </w:r>
            <w:r w:rsidRPr="000342E4">
              <w:rPr>
                <w:rFonts w:ascii="Arial" w:hAnsi="Arial" w:cs="Arial"/>
                <w:bCs/>
              </w:rPr>
              <w:t xml:space="preserve"> thus far</w:t>
            </w:r>
            <w:r w:rsidRPr="000342E4">
              <w:rPr>
                <w:rFonts w:ascii="Arial" w:eastAsia="Calibri" w:hAnsi="Arial" w:cs="Arial"/>
                <w:bCs/>
              </w:rPr>
              <w:t xml:space="preserve"> revealed five themes: 1) full engagement, 2) time flying by, 3) personal and academic growth, 4) connections between education and practice, and 5) professional development through mentoring and support.</w:t>
            </w:r>
          </w:p>
        </w:tc>
      </w:tr>
    </w:tbl>
    <w:p w:rsidR="00A80251" w:rsidRPr="00A80251" w:rsidRDefault="00A80251" w:rsidP="00A80251">
      <w:pPr>
        <w:spacing w:after="200" w:line="276" w:lineRule="auto"/>
        <w:rPr>
          <w:rFonts w:asciiTheme="minorHAnsi" w:eastAsiaTheme="minorHAnsi" w:hAnsiTheme="minorHAnsi" w:cstheme="minorBidi"/>
          <w:sz w:val="22"/>
          <w:szCs w:val="22"/>
        </w:rPr>
      </w:pPr>
    </w:p>
    <w:p w:rsidR="00A80251" w:rsidRDefault="00A80251"/>
    <w:sectPr w:rsidR="00A80251" w:rsidSect="0014483B">
      <w:pgSz w:w="15840" w:h="12240" w:orient="landscape"/>
      <w:pgMar w:top="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80" w:rsidRDefault="00353F80">
      <w:r>
        <w:separator/>
      </w:r>
    </w:p>
  </w:endnote>
  <w:endnote w:type="continuationSeparator" w:id="0">
    <w:p w:rsidR="00353F80" w:rsidRDefault="0035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B" w:rsidRDefault="006A5007" w:rsidP="0014483B">
    <w:pPr>
      <w:pStyle w:val="Footer"/>
      <w:framePr w:wrap="around" w:vAnchor="text" w:hAnchor="margin" w:y="1"/>
      <w:rPr>
        <w:rStyle w:val="PageNumber"/>
      </w:rPr>
    </w:pPr>
    <w:r>
      <w:rPr>
        <w:rStyle w:val="PageNumber"/>
      </w:rPr>
      <w:fldChar w:fldCharType="begin"/>
    </w:r>
    <w:r w:rsidR="0014483B">
      <w:rPr>
        <w:rStyle w:val="PageNumber"/>
      </w:rPr>
      <w:instrText xml:space="preserve">PAGE  </w:instrText>
    </w:r>
    <w:r>
      <w:rPr>
        <w:rStyle w:val="PageNumber"/>
      </w:rPr>
      <w:fldChar w:fldCharType="end"/>
    </w:r>
  </w:p>
  <w:p w:rsidR="0014483B" w:rsidRDefault="0014483B" w:rsidP="0014483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B" w:rsidRDefault="0014483B" w:rsidP="0014483B">
    <w:pPr>
      <w:rPr>
        <w:rFonts w:ascii="Arial" w:hAnsi="Arial" w:cs="Arial"/>
        <w:sz w:val="20"/>
        <w:szCs w:val="20"/>
      </w:rPr>
    </w:pPr>
    <w:r>
      <w:rPr>
        <w:rFonts w:ascii="Arial" w:hAnsi="Arial" w:cs="Arial"/>
        <w:sz w:val="20"/>
        <w:szCs w:val="20"/>
      </w:rPr>
      <w:t>New Careers in Nursing Leadership Development Plan</w:t>
    </w:r>
  </w:p>
  <w:p w:rsidR="0014483B" w:rsidRPr="00E1394D" w:rsidRDefault="006A5007" w:rsidP="0014483B">
    <w:pPr>
      <w:rPr>
        <w:rFonts w:ascii="Arial" w:hAnsi="Arial" w:cs="Arial"/>
        <w:b/>
        <w:sz w:val="20"/>
        <w:szCs w:val="20"/>
      </w:rPr>
    </w:pPr>
    <w:r>
      <w:rPr>
        <w:rStyle w:val="PageNumber"/>
      </w:rPr>
      <w:fldChar w:fldCharType="begin"/>
    </w:r>
    <w:r w:rsidR="0014483B">
      <w:rPr>
        <w:rStyle w:val="PageNumber"/>
      </w:rPr>
      <w:instrText xml:space="preserve"> PAGE </w:instrText>
    </w:r>
    <w:r>
      <w:rPr>
        <w:rStyle w:val="PageNumber"/>
      </w:rPr>
      <w:fldChar w:fldCharType="separate"/>
    </w:r>
    <w:r w:rsidR="00A80251">
      <w:rPr>
        <w:rStyle w:val="PageNumber"/>
        <w:noProof/>
      </w:rPr>
      <w:t>3</w:t>
    </w:r>
    <w:r>
      <w:rPr>
        <w:rStyle w:val="PageNumber"/>
      </w:rPr>
      <w:fldChar w:fldCharType="end"/>
    </w:r>
  </w:p>
  <w:p w:rsidR="0014483B" w:rsidRDefault="00144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80" w:rsidRDefault="00353F80">
      <w:r>
        <w:separator/>
      </w:r>
    </w:p>
  </w:footnote>
  <w:footnote w:type="continuationSeparator" w:id="0">
    <w:p w:rsidR="00353F80" w:rsidRDefault="0035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B" w:rsidRPr="00171083" w:rsidRDefault="0014483B" w:rsidP="0014483B">
    <w:pPr>
      <w:jc w:val="center"/>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F31D5"/>
    <w:multiLevelType w:val="hybridMultilevel"/>
    <w:tmpl w:val="0ED693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3B"/>
    <w:rsid w:val="000059A0"/>
    <w:rsid w:val="000342E4"/>
    <w:rsid w:val="00036694"/>
    <w:rsid w:val="000B5655"/>
    <w:rsid w:val="000C6FA3"/>
    <w:rsid w:val="000E10A6"/>
    <w:rsid w:val="000F440D"/>
    <w:rsid w:val="001136DB"/>
    <w:rsid w:val="0014483B"/>
    <w:rsid w:val="00160005"/>
    <w:rsid w:val="00216D85"/>
    <w:rsid w:val="002C77E8"/>
    <w:rsid w:val="00314ED3"/>
    <w:rsid w:val="00321EA2"/>
    <w:rsid w:val="00327E51"/>
    <w:rsid w:val="0034196D"/>
    <w:rsid w:val="00353F80"/>
    <w:rsid w:val="00394A2C"/>
    <w:rsid w:val="003F57EC"/>
    <w:rsid w:val="00450C88"/>
    <w:rsid w:val="004739E1"/>
    <w:rsid w:val="004C54B6"/>
    <w:rsid w:val="004E3E99"/>
    <w:rsid w:val="005206DD"/>
    <w:rsid w:val="00537060"/>
    <w:rsid w:val="00557B37"/>
    <w:rsid w:val="00575046"/>
    <w:rsid w:val="00580D5A"/>
    <w:rsid w:val="005D0507"/>
    <w:rsid w:val="00620AFB"/>
    <w:rsid w:val="00651004"/>
    <w:rsid w:val="006A5007"/>
    <w:rsid w:val="006B2811"/>
    <w:rsid w:val="006C371D"/>
    <w:rsid w:val="006F5137"/>
    <w:rsid w:val="006F5861"/>
    <w:rsid w:val="006F73A5"/>
    <w:rsid w:val="00705DE5"/>
    <w:rsid w:val="007802F9"/>
    <w:rsid w:val="0078080C"/>
    <w:rsid w:val="007B4204"/>
    <w:rsid w:val="007E057A"/>
    <w:rsid w:val="007F1880"/>
    <w:rsid w:val="007F26A0"/>
    <w:rsid w:val="00857E9E"/>
    <w:rsid w:val="00873E78"/>
    <w:rsid w:val="008E03E6"/>
    <w:rsid w:val="00912B08"/>
    <w:rsid w:val="00944F2D"/>
    <w:rsid w:val="00962814"/>
    <w:rsid w:val="009D4B88"/>
    <w:rsid w:val="00A33EF5"/>
    <w:rsid w:val="00A61813"/>
    <w:rsid w:val="00A80251"/>
    <w:rsid w:val="00A8476D"/>
    <w:rsid w:val="00B27C48"/>
    <w:rsid w:val="00B52C66"/>
    <w:rsid w:val="00B82D62"/>
    <w:rsid w:val="00BA52DD"/>
    <w:rsid w:val="00BB3357"/>
    <w:rsid w:val="00C4518A"/>
    <w:rsid w:val="00CD6126"/>
    <w:rsid w:val="00CD6EED"/>
    <w:rsid w:val="00D23716"/>
    <w:rsid w:val="00D354BA"/>
    <w:rsid w:val="00D3604E"/>
    <w:rsid w:val="00D45B51"/>
    <w:rsid w:val="00D70ABB"/>
    <w:rsid w:val="00D83AF4"/>
    <w:rsid w:val="00DA4BB6"/>
    <w:rsid w:val="00DC0B78"/>
    <w:rsid w:val="00EA4CBD"/>
    <w:rsid w:val="00ED07FD"/>
    <w:rsid w:val="00EF0356"/>
    <w:rsid w:val="00FA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8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483B"/>
    <w:pPr>
      <w:tabs>
        <w:tab w:val="center" w:pos="4320"/>
        <w:tab w:val="right" w:pos="8640"/>
      </w:tabs>
    </w:pPr>
  </w:style>
  <w:style w:type="paragraph" w:styleId="Footer">
    <w:name w:val="footer"/>
    <w:basedOn w:val="Normal"/>
    <w:rsid w:val="0014483B"/>
    <w:pPr>
      <w:tabs>
        <w:tab w:val="center" w:pos="4320"/>
        <w:tab w:val="right" w:pos="8640"/>
      </w:tabs>
    </w:pPr>
  </w:style>
  <w:style w:type="character" w:styleId="PageNumber">
    <w:name w:val="page number"/>
    <w:basedOn w:val="DefaultParagraphFont"/>
    <w:rsid w:val="0014483B"/>
  </w:style>
  <w:style w:type="character" w:styleId="Hyperlink">
    <w:name w:val="Hyperlink"/>
    <w:rsid w:val="0014483B"/>
    <w:rPr>
      <w:color w:val="0000FF"/>
      <w:u w:val="single"/>
    </w:rPr>
  </w:style>
  <w:style w:type="paragraph" w:styleId="BalloonText">
    <w:name w:val="Balloon Text"/>
    <w:basedOn w:val="Normal"/>
    <w:link w:val="BalloonTextChar"/>
    <w:rsid w:val="00314ED3"/>
    <w:rPr>
      <w:rFonts w:ascii="Tahoma" w:hAnsi="Tahoma" w:cs="Tahoma"/>
      <w:sz w:val="16"/>
      <w:szCs w:val="16"/>
    </w:rPr>
  </w:style>
  <w:style w:type="character" w:customStyle="1" w:styleId="BalloonTextChar">
    <w:name w:val="Balloon Text Char"/>
    <w:basedOn w:val="DefaultParagraphFont"/>
    <w:link w:val="BalloonText"/>
    <w:rsid w:val="00314ED3"/>
    <w:rPr>
      <w:rFonts w:ascii="Tahoma" w:hAnsi="Tahoma" w:cs="Tahoma"/>
      <w:sz w:val="16"/>
      <w:szCs w:val="16"/>
    </w:rPr>
  </w:style>
  <w:style w:type="table" w:customStyle="1" w:styleId="TableGrid1">
    <w:name w:val="Table Grid1"/>
    <w:basedOn w:val="TableNormal"/>
    <w:next w:val="TableGrid"/>
    <w:uiPriority w:val="59"/>
    <w:rsid w:val="00A802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basedOn w:val="DefaultParagraphFont"/>
    <w:rsid w:val="004739E1"/>
  </w:style>
  <w:style w:type="paragraph" w:styleId="ListParagraph">
    <w:name w:val="List Paragraph"/>
    <w:basedOn w:val="Normal"/>
    <w:uiPriority w:val="34"/>
    <w:qFormat/>
    <w:rsid w:val="00A33EF5"/>
    <w:pPr>
      <w:ind w:left="720"/>
      <w:contextualSpacing/>
    </w:pPr>
  </w:style>
  <w:style w:type="paragraph" w:styleId="NoSpacing">
    <w:name w:val="No Spacing"/>
    <w:uiPriority w:val="1"/>
    <w:qFormat/>
    <w:rsid w:val="00A33EF5"/>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8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483B"/>
    <w:pPr>
      <w:tabs>
        <w:tab w:val="center" w:pos="4320"/>
        <w:tab w:val="right" w:pos="8640"/>
      </w:tabs>
    </w:pPr>
  </w:style>
  <w:style w:type="paragraph" w:styleId="Footer">
    <w:name w:val="footer"/>
    <w:basedOn w:val="Normal"/>
    <w:rsid w:val="0014483B"/>
    <w:pPr>
      <w:tabs>
        <w:tab w:val="center" w:pos="4320"/>
        <w:tab w:val="right" w:pos="8640"/>
      </w:tabs>
    </w:pPr>
  </w:style>
  <w:style w:type="character" w:styleId="PageNumber">
    <w:name w:val="page number"/>
    <w:basedOn w:val="DefaultParagraphFont"/>
    <w:rsid w:val="0014483B"/>
  </w:style>
  <w:style w:type="character" w:styleId="Hyperlink">
    <w:name w:val="Hyperlink"/>
    <w:rsid w:val="0014483B"/>
    <w:rPr>
      <w:color w:val="0000FF"/>
      <w:u w:val="single"/>
    </w:rPr>
  </w:style>
  <w:style w:type="paragraph" w:styleId="BalloonText">
    <w:name w:val="Balloon Text"/>
    <w:basedOn w:val="Normal"/>
    <w:link w:val="BalloonTextChar"/>
    <w:rsid w:val="00314ED3"/>
    <w:rPr>
      <w:rFonts w:ascii="Tahoma" w:hAnsi="Tahoma" w:cs="Tahoma"/>
      <w:sz w:val="16"/>
      <w:szCs w:val="16"/>
    </w:rPr>
  </w:style>
  <w:style w:type="character" w:customStyle="1" w:styleId="BalloonTextChar">
    <w:name w:val="Balloon Text Char"/>
    <w:basedOn w:val="DefaultParagraphFont"/>
    <w:link w:val="BalloonText"/>
    <w:rsid w:val="00314ED3"/>
    <w:rPr>
      <w:rFonts w:ascii="Tahoma" w:hAnsi="Tahoma" w:cs="Tahoma"/>
      <w:sz w:val="16"/>
      <w:szCs w:val="16"/>
    </w:rPr>
  </w:style>
  <w:style w:type="table" w:customStyle="1" w:styleId="TableGrid1">
    <w:name w:val="Table Grid1"/>
    <w:basedOn w:val="TableNormal"/>
    <w:next w:val="TableGrid"/>
    <w:uiPriority w:val="59"/>
    <w:rsid w:val="00A802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basedOn w:val="DefaultParagraphFont"/>
    <w:rsid w:val="004739E1"/>
  </w:style>
  <w:style w:type="paragraph" w:styleId="ListParagraph">
    <w:name w:val="List Paragraph"/>
    <w:basedOn w:val="Normal"/>
    <w:uiPriority w:val="34"/>
    <w:qFormat/>
    <w:rsid w:val="00A33EF5"/>
    <w:pPr>
      <w:ind w:left="720"/>
      <w:contextualSpacing/>
    </w:pPr>
  </w:style>
  <w:style w:type="paragraph" w:styleId="NoSpacing">
    <w:name w:val="No Spacing"/>
    <w:uiPriority w:val="1"/>
    <w:qFormat/>
    <w:rsid w:val="00A33EF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jeanty@aacn.nche.edu" TargetMode="External"/><Relationship Id="rId4" Type="http://schemas.openxmlformats.org/officeDocument/2006/relationships/settings" Target="settings.xml"/><Relationship Id="rId9" Type="http://schemas.openxmlformats.org/officeDocument/2006/relationships/hyperlink" Target="mailto:annmarie.mauro@nyu.edu" TargetMode="External"/><Relationship Id="rId14" Type="http://schemas.openxmlformats.org/officeDocument/2006/relationships/hyperlink" Target="mailto:vdewitty@aacn.nch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2163</Words>
  <Characters>12330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14465</CharactersWithSpaces>
  <SharedDoc>false</SharedDoc>
  <HLinks>
    <vt:vector size="12" baseType="variant">
      <vt:variant>
        <vt:i4>7274523</vt:i4>
      </vt:variant>
      <vt:variant>
        <vt:i4>3</vt:i4>
      </vt:variant>
      <vt:variant>
        <vt:i4>0</vt:i4>
      </vt:variant>
      <vt:variant>
        <vt:i4>5</vt:i4>
      </vt:variant>
      <vt:variant>
        <vt:lpwstr>mailto:vdewitty@aacn.nche.edu</vt:lpwstr>
      </vt:variant>
      <vt:variant>
        <vt:lpwstr/>
      </vt:variant>
      <vt:variant>
        <vt:i4>4194358</vt:i4>
      </vt:variant>
      <vt:variant>
        <vt:i4>0</vt:i4>
      </vt:variant>
      <vt:variant>
        <vt:i4>0</vt:i4>
      </vt:variant>
      <vt:variant>
        <vt:i4>5</vt:i4>
      </vt:variant>
      <vt:variant>
        <vt:lpwstr>mailto:jjeanty@aacn.nche.edu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Jjeanty</dc:creator>
  <cp:lastModifiedBy>Jihanne Jeanty</cp:lastModifiedBy>
  <cp:revision>2</cp:revision>
  <dcterms:created xsi:type="dcterms:W3CDTF">2012-10-31T20:02:00Z</dcterms:created>
  <dcterms:modified xsi:type="dcterms:W3CDTF">2012-10-31T20:02:00Z</dcterms:modified>
</cp:coreProperties>
</file>