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9D" w:rsidRDefault="00915BF0" w:rsidP="00013F42">
      <w:r>
        <w:rPr>
          <w:noProof/>
          <w:kern w:val="0"/>
        </w:rPr>
        <mc:AlternateContent>
          <mc:Choice Requires="wps">
            <w:drawing>
              <wp:anchor distT="36576" distB="36576" distL="36576" distR="36576" simplePos="0" relativeHeight="251652608" behindDoc="0" locked="0" layoutInCell="1" allowOverlap="1">
                <wp:simplePos x="0" y="0"/>
                <wp:positionH relativeFrom="page">
                  <wp:posOffset>972820</wp:posOffset>
                </wp:positionH>
                <wp:positionV relativeFrom="page">
                  <wp:posOffset>1468120</wp:posOffset>
                </wp:positionV>
                <wp:extent cx="5829300" cy="6160135"/>
                <wp:effectExtent l="1270" t="127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61601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C7794" w:rsidRDefault="00DC7794" w:rsidP="00DC7794">
                            <w:pPr>
                              <w:pStyle w:val="PlainText"/>
                              <w:rPr>
                                <w:color w:val="000000"/>
                              </w:rPr>
                            </w:pPr>
                            <w:r>
                              <w:rPr>
                                <w:b/>
                                <w:bCs/>
                                <w:color w:val="000000"/>
                              </w:rPr>
                              <w:t>How it will work:</w:t>
                            </w:r>
                          </w:p>
                          <w:p w:rsidR="00DC7794" w:rsidRDefault="00DC7794" w:rsidP="00DC7794">
                            <w:pPr>
                              <w:pStyle w:val="PlainText"/>
                              <w:rPr>
                                <w:color w:val="000000"/>
                              </w:rPr>
                            </w:pPr>
                            <w:r>
                              <w:rPr>
                                <w:color w:val="000000"/>
                              </w:rPr>
                              <w:t xml:space="preserve">The first chance to really kick of this match up will be a fun round of speed matching, similar to the concept of speed dating. This will take place in the general session room on Thursday, October 9 at 4:30 pm. With the help of a few volunteers we will transform the space into something more suitable for mentors and mentees to sit and introduce themselves to one another in a one on one setting. After a few minutes the facilitators will signal for each pair to stop talking and for the mentees to switch chairs. The mentee would continue to move around the room until ever pair has been made. Once this has happened mentors and mentees are free to double back to those pairings that really worked for them and determine other times to meet during the meeting or after the meeting. </w:t>
                            </w:r>
                          </w:p>
                          <w:p w:rsidR="00DC7794" w:rsidRDefault="00DC7794" w:rsidP="00DC7794">
                            <w:pPr>
                              <w:pStyle w:val="PlainText"/>
                              <w:rPr>
                                <w:color w:val="000000"/>
                              </w:rPr>
                            </w:pPr>
                            <w:r>
                              <w:rPr>
                                <w:color w:val="000000"/>
                              </w:rPr>
                              <w:t> </w:t>
                            </w:r>
                          </w:p>
                          <w:p w:rsidR="00DC7794" w:rsidRDefault="00DC7794" w:rsidP="00DC7794">
                            <w:pPr>
                              <w:pStyle w:val="PlainText"/>
                              <w:rPr>
                                <w:color w:val="000000"/>
                              </w:rPr>
                            </w:pPr>
                            <w:r>
                              <w:rPr>
                                <w:b/>
                                <w:bCs/>
                                <w:color w:val="000000"/>
                              </w:rPr>
                              <w:t>How to prepare:</w:t>
                            </w:r>
                          </w:p>
                          <w:p w:rsidR="00DC7794" w:rsidRDefault="00DC7794" w:rsidP="00DC7794">
                            <w:pPr>
                              <w:pStyle w:val="PlainText"/>
                              <w:rPr>
                                <w:color w:val="000000"/>
                              </w:rPr>
                            </w:pPr>
                            <w:r>
                              <w:rPr>
                                <w:color w:val="000000"/>
                              </w:rPr>
                              <w:t xml:space="preserve">Everyone should pack business cards to share with one another, as some connections </w:t>
                            </w:r>
                            <w:r>
                              <w:rPr>
                                <w:b/>
                                <w:bCs/>
                                <w:color w:val="000000"/>
                              </w:rPr>
                              <w:t>may</w:t>
                            </w:r>
                            <w:r>
                              <w:rPr>
                                <w:color w:val="000000"/>
                              </w:rPr>
                              <w:t xml:space="preserve"> flourish when you have left the meeting. Sharing your business card will help keep you in contact. </w:t>
                            </w:r>
                          </w:p>
                          <w:p w:rsidR="00DC7794" w:rsidRDefault="00DC7794" w:rsidP="00DC7794">
                            <w:pPr>
                              <w:pStyle w:val="PlainText"/>
                              <w:rPr>
                                <w:color w:val="000000"/>
                              </w:rPr>
                            </w:pPr>
                            <w:r>
                              <w:rPr>
                                <w:color w:val="000000"/>
                              </w:rPr>
                              <w:t>Mentees should bring one or two questions regarding the focus of your desired mentoring relationship. These few questions should spark the conversations you</w:t>
                            </w:r>
                            <w:r w:rsidR="00A21D9D">
                              <w:rPr>
                                <w:color w:val="000000"/>
                              </w:rPr>
                              <w:t> hope</w:t>
                            </w:r>
                            <w:r>
                              <w:rPr>
                                <w:color w:val="000000"/>
                              </w:rPr>
                              <w:t xml:space="preserve"> to have in the future so that you can determine a pleasant mentoring fit.   </w:t>
                            </w:r>
                          </w:p>
                          <w:p w:rsidR="00DC7794" w:rsidRDefault="00DC7794" w:rsidP="00DC7794">
                            <w:pPr>
                              <w:pStyle w:val="PlainText"/>
                              <w:rPr>
                                <w:color w:val="000000"/>
                              </w:rPr>
                            </w:pPr>
                            <w:r>
                              <w:rPr>
                                <w:color w:val="000000"/>
                              </w:rPr>
                              <w:t>Mentors should consider their areas of expertise and mentoring styles so they can best describe themselves and respond to these types of questions.</w:t>
                            </w:r>
                          </w:p>
                          <w:p w:rsidR="00DC7794" w:rsidRDefault="00DC7794" w:rsidP="00DC7794">
                            <w:pPr>
                              <w:pStyle w:val="PlainText"/>
                              <w:rPr>
                                <w:color w:val="000000"/>
                              </w:rPr>
                            </w:pPr>
                            <w:r>
                              <w:rPr>
                                <w:color w:val="000000"/>
                              </w:rPr>
                              <w:t> </w:t>
                            </w:r>
                          </w:p>
                          <w:p w:rsidR="00DC7794" w:rsidRDefault="00DC7794" w:rsidP="00DC7794">
                            <w:pPr>
                              <w:pStyle w:val="PlainText"/>
                              <w:rPr>
                                <w:color w:val="000000"/>
                              </w:rPr>
                            </w:pPr>
                            <w:r>
                              <w:rPr>
                                <w:b/>
                                <w:bCs/>
                                <w:color w:val="000000"/>
                              </w:rPr>
                              <w:t>What to expect as a NCIN Program Mentee</w:t>
                            </w:r>
                          </w:p>
                          <w:p w:rsidR="00DC7794" w:rsidRDefault="00DC7794" w:rsidP="00DC7794">
                            <w:pPr>
                              <w:pStyle w:val="PlainText"/>
                              <w:rPr>
                                <w:color w:val="000000"/>
                              </w:rPr>
                            </w:pPr>
                            <w:r>
                              <w:rPr>
                                <w:color w:val="000000"/>
                              </w:rPr>
                              <w:t>As a new/almost new NCIN program liaison you have indicated an interest is working and collaborating with a NCIN mentor. You will be invited to self-select a mentor from experienced program liaisons who have agreed to serve as mentors. The selection process is based on mutual agreement. Your mentor will assist with helping you navigate the NCIN program requirements and   we</w:t>
                            </w:r>
                            <w:r w:rsidR="00A21D9D">
                              <w:rPr>
                                <w:color w:val="000000"/>
                              </w:rPr>
                              <w:t> ask</w:t>
                            </w:r>
                            <w:r>
                              <w:rPr>
                                <w:color w:val="000000"/>
                              </w:rPr>
                              <w:t xml:space="preserve"> that they share their early challenges and strategies that resulted in success. You can expect to strengthen and build your network, and gain a better understanding of the overall goals and objectives of the NCIN program.</w:t>
                            </w:r>
                          </w:p>
                          <w:p w:rsidR="00DC7794" w:rsidRDefault="00DC7794" w:rsidP="00DC7794">
                            <w:pPr>
                              <w:pStyle w:val="PlainText"/>
                              <w:rPr>
                                <w:color w:val="000000"/>
                              </w:rPr>
                            </w:pPr>
                            <w:r>
                              <w:rPr>
                                <w:color w:val="000000"/>
                              </w:rPr>
                              <w:t> </w:t>
                            </w:r>
                          </w:p>
                          <w:p w:rsidR="00DC7794" w:rsidRDefault="00DC7794" w:rsidP="00DC7794">
                            <w:pPr>
                              <w:pStyle w:val="PlainText"/>
                              <w:rPr>
                                <w:color w:val="000000"/>
                              </w:rPr>
                            </w:pPr>
                            <w:r>
                              <w:rPr>
                                <w:b/>
                                <w:bCs/>
                                <w:color w:val="000000"/>
                              </w:rPr>
                              <w:t>What to expect as a NCIN Program Mentor</w:t>
                            </w:r>
                          </w:p>
                          <w:p w:rsidR="0065543C" w:rsidRPr="00DC7794" w:rsidRDefault="00DC7794" w:rsidP="00DC7794">
                            <w:pPr>
                              <w:pStyle w:val="PlainText"/>
                              <w:rPr>
                                <w:color w:val="000000"/>
                              </w:rPr>
                            </w:pPr>
                            <w:r>
                              <w:rPr>
                                <w:color w:val="000000"/>
                              </w:rPr>
                              <w:t>As a mentor we ask that you assist new NCIN program liaisons and help pave the way for successful implementation of NCIN program requirements.  We expect that you will derive satisfaction from helping others succeed. Your role as mentor is to assist and guide your selected mentees in achieving NCIN goals. Mentors and mentees come to mutual agreement that sets forth their commitments to each other. Mentors inspire, encourage, and contribute to professional and personal development of their</w:t>
                            </w:r>
                            <w:r>
                              <w:rPr>
                                <w:color w:val="000000"/>
                              </w:rPr>
                              <w:t xml:space="preserve"> assigned mentees.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6.6pt;margin-top:115.6pt;width:459pt;height:485.05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" stroked="f" strokeweight="0" insetpen="t">
                <v:shadow color="#ccc"/>
                <o:lock v:ext="edit" shapetype="t"/>
                <v:textbox inset="2.85pt,2.85pt,2.85pt,2.85pt">
                  <w:txbxContent>
                    <w:p w:rsidR="00DC7794" w:rsidRDefault="00DC7794" w:rsidP="00DC7794">
                      <w:pPr>
                        <w:pStyle w:val="PlainText"/>
                        <w:rPr>
                          <w:color w:val="000000"/>
                        </w:rPr>
                      </w:pPr>
                      <w:r>
                        <w:rPr>
                          <w:b/>
                          <w:bCs/>
                          <w:color w:val="000000"/>
                        </w:rPr>
                        <w:t>How it will work:</w:t>
                      </w:r>
                    </w:p>
                    <w:p w:rsidR="00DC7794" w:rsidRDefault="00DC7794" w:rsidP="00DC7794">
                      <w:pPr>
                        <w:pStyle w:val="PlainText"/>
                        <w:rPr>
                          <w:color w:val="000000"/>
                        </w:rPr>
                      </w:pPr>
                      <w:r>
                        <w:rPr>
                          <w:color w:val="000000"/>
                        </w:rPr>
                        <w:t xml:space="preserve">The first chance to really kick of this match up will be a fun round of speed matching, similar to the concept of speed dating. This will take place in the general session room on Thursday, October 9 at 4:30 pm. With the help of a few volunteers we will transform the space into something more suitable for mentors and mentees to sit and introduce themselves to one another in a one on one setting. After a few minutes the facilitators will signal for each pair to stop talking and for the mentees to switch chairs. The mentee would continue to move around the room until ever pair has been made. Once this has happened mentors and mentees are free to double back to those pairings that really worked for them and determine other times to meet during the meeting or after the meeting. </w:t>
                      </w:r>
                    </w:p>
                    <w:p w:rsidR="00DC7794" w:rsidRDefault="00DC7794" w:rsidP="00DC7794">
                      <w:pPr>
                        <w:pStyle w:val="PlainText"/>
                        <w:rPr>
                          <w:color w:val="000000"/>
                        </w:rPr>
                      </w:pPr>
                      <w:r>
                        <w:rPr>
                          <w:color w:val="000000"/>
                        </w:rPr>
                        <w:t> </w:t>
                      </w:r>
                    </w:p>
                    <w:p w:rsidR="00DC7794" w:rsidRDefault="00DC7794" w:rsidP="00DC7794">
                      <w:pPr>
                        <w:pStyle w:val="PlainText"/>
                        <w:rPr>
                          <w:color w:val="000000"/>
                        </w:rPr>
                      </w:pPr>
                      <w:r>
                        <w:rPr>
                          <w:b/>
                          <w:bCs/>
                          <w:color w:val="000000"/>
                        </w:rPr>
                        <w:t>How to prepare:</w:t>
                      </w:r>
                    </w:p>
                    <w:p w:rsidR="00DC7794" w:rsidRDefault="00DC7794" w:rsidP="00DC7794">
                      <w:pPr>
                        <w:pStyle w:val="PlainText"/>
                        <w:rPr>
                          <w:color w:val="000000"/>
                        </w:rPr>
                      </w:pPr>
                      <w:r>
                        <w:rPr>
                          <w:color w:val="000000"/>
                        </w:rPr>
                        <w:t xml:space="preserve">Everyone should pack business cards to share with one another, as some connections </w:t>
                      </w:r>
                      <w:r>
                        <w:rPr>
                          <w:b/>
                          <w:bCs/>
                          <w:color w:val="000000"/>
                        </w:rPr>
                        <w:t>may</w:t>
                      </w:r>
                      <w:r>
                        <w:rPr>
                          <w:color w:val="000000"/>
                        </w:rPr>
                        <w:t xml:space="preserve"> flourish when you have left the meeting. Sharing your business card will help keep you in contact. </w:t>
                      </w:r>
                    </w:p>
                    <w:p w:rsidR="00DC7794" w:rsidRDefault="00DC7794" w:rsidP="00DC7794">
                      <w:pPr>
                        <w:pStyle w:val="PlainText"/>
                        <w:rPr>
                          <w:color w:val="000000"/>
                        </w:rPr>
                      </w:pPr>
                      <w:r>
                        <w:rPr>
                          <w:color w:val="000000"/>
                        </w:rPr>
                        <w:t>Mentees should bring one or two questions regarding the focus of your desired mentoring relationship. These few questions should spark the conversations you</w:t>
                      </w:r>
                      <w:r w:rsidR="00A21D9D">
                        <w:rPr>
                          <w:color w:val="000000"/>
                        </w:rPr>
                        <w:t> hope</w:t>
                      </w:r>
                      <w:r>
                        <w:rPr>
                          <w:color w:val="000000"/>
                        </w:rPr>
                        <w:t xml:space="preserve"> to have in the future so that you can determine a pleasant mentoring fit.   </w:t>
                      </w:r>
                    </w:p>
                    <w:p w:rsidR="00DC7794" w:rsidRDefault="00DC7794" w:rsidP="00DC7794">
                      <w:pPr>
                        <w:pStyle w:val="PlainText"/>
                        <w:rPr>
                          <w:color w:val="000000"/>
                        </w:rPr>
                      </w:pPr>
                      <w:r>
                        <w:rPr>
                          <w:color w:val="000000"/>
                        </w:rPr>
                        <w:t>Mentors should consider their areas of expertise and mentoring styles so they can best describe themselves and respond to these types of questions.</w:t>
                      </w:r>
                    </w:p>
                    <w:p w:rsidR="00DC7794" w:rsidRDefault="00DC7794" w:rsidP="00DC7794">
                      <w:pPr>
                        <w:pStyle w:val="PlainText"/>
                        <w:rPr>
                          <w:color w:val="000000"/>
                        </w:rPr>
                      </w:pPr>
                      <w:r>
                        <w:rPr>
                          <w:color w:val="000000"/>
                        </w:rPr>
                        <w:t> </w:t>
                      </w:r>
                    </w:p>
                    <w:p w:rsidR="00DC7794" w:rsidRDefault="00DC7794" w:rsidP="00DC7794">
                      <w:pPr>
                        <w:pStyle w:val="PlainText"/>
                        <w:rPr>
                          <w:color w:val="000000"/>
                        </w:rPr>
                      </w:pPr>
                      <w:r>
                        <w:rPr>
                          <w:b/>
                          <w:bCs/>
                          <w:color w:val="000000"/>
                        </w:rPr>
                        <w:t>What to expect as a NCIN Program Mentee</w:t>
                      </w:r>
                    </w:p>
                    <w:p w:rsidR="00DC7794" w:rsidRDefault="00DC7794" w:rsidP="00DC7794">
                      <w:pPr>
                        <w:pStyle w:val="PlainText"/>
                        <w:rPr>
                          <w:color w:val="000000"/>
                        </w:rPr>
                      </w:pPr>
                      <w:r>
                        <w:rPr>
                          <w:color w:val="000000"/>
                        </w:rPr>
                        <w:t>As a new/almost new NCIN program liaison you have indicated an interest is working and collaborating with a NCIN mentor. You will be invited to self-select a mentor from experienced program liaisons who have agreed to serve as mentors. The selection process is based on mutual agreement. Your mentor will assist with helping you navigate the NCIN program requirements and   we</w:t>
                      </w:r>
                      <w:r w:rsidR="00A21D9D">
                        <w:rPr>
                          <w:color w:val="000000"/>
                        </w:rPr>
                        <w:t> ask</w:t>
                      </w:r>
                      <w:r>
                        <w:rPr>
                          <w:color w:val="000000"/>
                        </w:rPr>
                        <w:t xml:space="preserve"> that they share their early challenges and strategies that resulted in success. You can expect to strengthen and build your network, and gain a better understanding of the overall goals and objectives of the NCIN program.</w:t>
                      </w:r>
                    </w:p>
                    <w:p w:rsidR="00DC7794" w:rsidRDefault="00DC7794" w:rsidP="00DC7794">
                      <w:pPr>
                        <w:pStyle w:val="PlainText"/>
                        <w:rPr>
                          <w:color w:val="000000"/>
                        </w:rPr>
                      </w:pPr>
                      <w:r>
                        <w:rPr>
                          <w:color w:val="000000"/>
                        </w:rPr>
                        <w:t> </w:t>
                      </w:r>
                    </w:p>
                    <w:p w:rsidR="00DC7794" w:rsidRDefault="00DC7794" w:rsidP="00DC7794">
                      <w:pPr>
                        <w:pStyle w:val="PlainText"/>
                        <w:rPr>
                          <w:color w:val="000000"/>
                        </w:rPr>
                      </w:pPr>
                      <w:r>
                        <w:rPr>
                          <w:b/>
                          <w:bCs/>
                          <w:color w:val="000000"/>
                        </w:rPr>
                        <w:t>What to expect as a NCIN Program Mentor</w:t>
                      </w:r>
                    </w:p>
                    <w:p w:rsidR="0065543C" w:rsidRPr="00DC7794" w:rsidRDefault="00DC7794" w:rsidP="00DC7794">
                      <w:pPr>
                        <w:pStyle w:val="PlainText"/>
                        <w:rPr>
                          <w:color w:val="000000"/>
                        </w:rPr>
                      </w:pPr>
                      <w:r>
                        <w:rPr>
                          <w:color w:val="000000"/>
                        </w:rPr>
                        <w:t>As a mentor we ask that you assist new NCIN program liaisons and help pave the way for successful implementation of NCIN program requirements.  We expect that you will derive satisfaction from helping others succeed. Your role as mentor is to assist and guide your selected mentees in achieving NCIN goals. Mentors and mentees come to mutual agreement that sets forth their commitments to each other. Mentors inspire, encourage, and contribute to professional and personal development of their</w:t>
                      </w:r>
                      <w:r>
                        <w:rPr>
                          <w:color w:val="000000"/>
                        </w:rPr>
                        <w:t xml:space="preserve"> assigned mentees.</w:t>
                      </w:r>
                    </w:p>
                  </w:txbxContent>
                </v:textbox>
                <w10:wrap anchorx="page" anchory="page"/>
              </v:shape>
            </w:pict>
          </mc:Fallback>
        </mc:AlternateContent>
      </w:r>
      <w:r>
        <w:rPr>
          <w:noProof/>
          <w:kern w:val="0"/>
        </w:rPr>
        <mc:AlternateContent>
          <mc:Choice Requires="wps">
            <w:drawing>
              <wp:anchor distT="36576" distB="36576" distL="36576" distR="36576" simplePos="0" relativeHeight="251653632" behindDoc="0" locked="0" layoutInCell="1" allowOverlap="1">
                <wp:simplePos x="0" y="0"/>
                <wp:positionH relativeFrom="page">
                  <wp:posOffset>972820</wp:posOffset>
                </wp:positionH>
                <wp:positionV relativeFrom="page">
                  <wp:posOffset>480695</wp:posOffset>
                </wp:positionV>
                <wp:extent cx="5969000" cy="987425"/>
                <wp:effectExtent l="1270" t="4445"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69000" cy="987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43C" w:rsidRPr="00DC7794" w:rsidRDefault="00DC7794" w:rsidP="00C12543">
                            <w:pPr>
                              <w:pStyle w:val="Heading1"/>
                              <w:rPr>
                                <w:sz w:val="52"/>
                                <w:szCs w:val="52"/>
                              </w:rPr>
                            </w:pPr>
                            <w:r>
                              <w:rPr>
                                <w:sz w:val="52"/>
                                <w:szCs w:val="52"/>
                              </w:rPr>
                              <w:t xml:space="preserve">NCIN </w:t>
                            </w:r>
                            <w:r w:rsidRPr="00DC7794">
                              <w:rPr>
                                <w:sz w:val="52"/>
                                <w:szCs w:val="52"/>
                              </w:rPr>
                              <w:t>Mentor-Mentee matching: Mentoring for New Grantees/ Liaisons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76.6pt;margin-top:37.85pt;width:470pt;height:77.75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" filled="f" stroked="f" strokeweight="0" insetpen="t">
                <o:lock v:ext="edit" shapetype="t"/>
                <v:textbox inset="2.85pt,2.85pt,2.85pt,2.85pt">
                  <w:txbxContent>
                    <w:p w:rsidR="0065543C" w:rsidRPr="00DC7794" w:rsidRDefault="00DC7794" w:rsidP="00C12543">
                      <w:pPr>
                        <w:pStyle w:val="Heading1"/>
                        <w:rPr>
                          <w:sz w:val="52"/>
                          <w:szCs w:val="52"/>
                        </w:rPr>
                      </w:pPr>
                      <w:r>
                        <w:rPr>
                          <w:sz w:val="52"/>
                          <w:szCs w:val="52"/>
                        </w:rPr>
                        <w:t xml:space="preserve">NCIN </w:t>
                      </w:r>
                      <w:r w:rsidRPr="00DC7794">
                        <w:rPr>
                          <w:sz w:val="52"/>
                          <w:szCs w:val="52"/>
                        </w:rPr>
                        <w:t>Mentor-Mentee matching: Mentoring for New Grantees/ Liaisons</w:t>
                      </w:r>
                    </w:p>
                  </w:txbxContent>
                </v:textbox>
                <w10:wrap anchorx="page" anchory="page"/>
              </v:shape>
            </w:pict>
          </mc:Fallback>
        </mc:AlternateContent>
      </w:r>
      <w:r>
        <w:rPr>
          <w:noProof/>
          <w:kern w:val="0"/>
        </w:rPr>
        <mc:AlternateContent>
          <mc:Choice Requires="wps">
            <w:drawing>
              <wp:anchor distT="0" distB="0" distL="114300" distR="114300" simplePos="0" relativeHeight="251664896" behindDoc="0" locked="0" layoutInCell="1" allowOverlap="1">
                <wp:simplePos x="0" y="0"/>
                <wp:positionH relativeFrom="column">
                  <wp:posOffset>-80010</wp:posOffset>
                </wp:positionH>
                <wp:positionV relativeFrom="paragraph">
                  <wp:posOffset>-67310</wp:posOffset>
                </wp:positionV>
                <wp:extent cx="228600" cy="8997950"/>
                <wp:effectExtent l="1270" t="5080" r="8255" b="762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99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6.3pt;margin-top:-5.3pt;width:18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900"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r>
        <w:rPr>
          <w:noProof/>
        </w:rPr>
        <mc:AlternateContent>
          <mc:Choice Requires="wps">
            <w:drawing>
              <wp:anchor distT="36576" distB="36576" distL="36576" distR="36576" simplePos="0" relativeHeight="251658752" behindDoc="0" locked="0" layoutInCell="1" allowOverlap="1">
                <wp:simplePos x="0" y="0"/>
                <wp:positionH relativeFrom="column">
                  <wp:posOffset>5430520</wp:posOffset>
                </wp:positionH>
                <wp:positionV relativeFrom="paragraph">
                  <wp:posOffset>8793480</wp:posOffset>
                </wp:positionV>
                <wp:extent cx="1371600" cy="685800"/>
                <wp:effectExtent l="1270" t="1905" r="0" b="0"/>
                <wp:wrapNone/>
                <wp:docPr id="2" name="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27.6pt;margin-top:692.4pt;width:108pt;height:5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xN8wIAAI8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" filled="f" fillcolor="black" stroked="f" strokecolor="white" strokeweight="0" insetpen="t">
                <o:lock v:ext="edit" shapetype="t"/>
                <v:textbox inset="2.88pt,2.88pt,2.88pt,2.88pt"/>
              </v:rect>
            </w:pict>
          </mc:Fallback>
        </mc:AlternateContent>
      </w:r>
      <w:r>
        <w:rPr>
          <w:noProof/>
          <w:kern w:val="0"/>
        </w:rPr>
        <mc:AlternateContent>
          <mc:Choice Requires="wps">
            <w:drawing>
              <wp:anchor distT="36576" distB="36576" distL="36576" distR="36576" simplePos="0" relativeHeight="251651584" behindDoc="0" locked="0" layoutInCell="1" allowOverlap="1">
                <wp:simplePos x="0" y="0"/>
                <wp:positionH relativeFrom="page">
                  <wp:posOffset>972820</wp:posOffset>
                </wp:positionH>
                <wp:positionV relativeFrom="page">
                  <wp:posOffset>6195695</wp:posOffset>
                </wp:positionV>
                <wp:extent cx="5829300" cy="247650"/>
                <wp:effectExtent l="1270" t="444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2476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543C" w:rsidRPr="00013F42" w:rsidRDefault="0065543C" w:rsidP="00013F42">
                            <w:pPr>
                              <w:pStyle w:val="BodyText"/>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6.6pt;margin-top:487.85pt;width:459pt;height:19.5pt;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" stroked="f" strokeweight="0" insetpen="t">
                <v:shadow color="#ccc"/>
                <o:lock v:ext="edit" shapetype="t"/>
                <v:textbox style="mso-fit-shape-to-text:t" inset="2.85pt,2.85pt,2.85pt,2.85pt">
                  <w:txbxContent>
                    <w:p w:rsidR="0065543C" w:rsidRPr="00013F42" w:rsidRDefault="0065543C" w:rsidP="00013F42">
                      <w:pPr>
                        <w:pStyle w:val="BodyText"/>
                      </w:pPr>
                    </w:p>
                  </w:txbxContent>
                </v:textbox>
                <w10:wrap anchorx="page" anchory="page"/>
              </v:shape>
            </w:pict>
          </mc:Fallback>
        </mc:AlternateContent>
      </w:r>
      <w:r>
        <w:rPr>
          <w:noProof/>
          <w:kern w:val="0"/>
        </w:rPr>
        <w:drawing>
          <wp:anchor distT="36576" distB="36576" distL="36576" distR="36576" simplePos="0" relativeHeight="251650560" behindDoc="0" locked="0" layoutInCell="1" allowOverlap="1">
            <wp:simplePos x="0" y="0"/>
            <wp:positionH relativeFrom="page">
              <wp:posOffset>7061200</wp:posOffset>
            </wp:positionH>
            <wp:positionV relativeFrom="page">
              <wp:posOffset>480695</wp:posOffset>
            </wp:positionV>
            <wp:extent cx="255270" cy="89979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A21D9D" w:rsidP="00A21D9D"/>
    <w:p w:rsidR="00A21D9D" w:rsidRPr="00A21D9D" w:rsidRDefault="00915BF0" w:rsidP="00A21D9D">
      <w:pPr>
        <w:jc w:val="center"/>
      </w:pPr>
      <w:bookmarkStart w:id="0" w:name="_GoBack"/>
      <w:bookmarkEnd w:id="0"/>
      <w:r>
        <w:rPr>
          <w:noProof/>
        </w:rPr>
        <w:drawing>
          <wp:inline distT="0" distB="0" distL="0" distR="0">
            <wp:extent cx="3471545" cy="1752600"/>
            <wp:effectExtent l="0" t="0" r="0" b="0"/>
            <wp:docPr id="58" name="Picture 58" descr="C:\Users\cdowning\Desktop\ncin7 summi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cdowning\Desktop\ncin7 summi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1545" cy="1752600"/>
                    </a:xfrm>
                    <a:prstGeom prst="rect">
                      <a:avLst/>
                    </a:prstGeom>
                    <a:noFill/>
                    <a:ln>
                      <a:noFill/>
                    </a:ln>
                  </pic:spPr>
                </pic:pic>
              </a:graphicData>
            </a:graphic>
          </wp:inline>
        </w:drawing>
      </w:r>
    </w:p>
    <w:sectPr w:rsidR="00A21D9D" w:rsidRPr="00A21D9D" w:rsidSect="005063B3">
      <w:type w:val="nextColumn"/>
      <w:pgSz w:w="12240" w:h="15840" w:code="1"/>
      <w:pgMar w:top="864" w:right="878" w:bottom="864" w:left="87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F23A96"/>
    <w:lvl w:ilvl="0">
      <w:start w:val="1"/>
      <w:numFmt w:val="decimal"/>
      <w:lvlText w:val="%1."/>
      <w:lvlJc w:val="left"/>
      <w:pPr>
        <w:tabs>
          <w:tab w:val="num" w:pos="1800"/>
        </w:tabs>
        <w:ind w:left="1800" w:hanging="360"/>
      </w:pPr>
    </w:lvl>
  </w:abstractNum>
  <w:abstractNum w:abstractNumId="1">
    <w:nsid w:val="FFFFFF7D"/>
    <w:multiLevelType w:val="singleLevel"/>
    <w:tmpl w:val="C3DA36A4"/>
    <w:lvl w:ilvl="0">
      <w:start w:val="1"/>
      <w:numFmt w:val="decimal"/>
      <w:lvlText w:val="%1."/>
      <w:lvlJc w:val="left"/>
      <w:pPr>
        <w:tabs>
          <w:tab w:val="num" w:pos="1440"/>
        </w:tabs>
        <w:ind w:left="1440" w:hanging="360"/>
      </w:pPr>
    </w:lvl>
  </w:abstractNum>
  <w:abstractNum w:abstractNumId="2">
    <w:nsid w:val="FFFFFF7E"/>
    <w:multiLevelType w:val="singleLevel"/>
    <w:tmpl w:val="310288FC"/>
    <w:lvl w:ilvl="0">
      <w:start w:val="1"/>
      <w:numFmt w:val="decimal"/>
      <w:lvlText w:val="%1."/>
      <w:lvlJc w:val="left"/>
      <w:pPr>
        <w:tabs>
          <w:tab w:val="num" w:pos="1080"/>
        </w:tabs>
        <w:ind w:left="1080" w:hanging="360"/>
      </w:pPr>
    </w:lvl>
  </w:abstractNum>
  <w:abstractNum w:abstractNumId="3">
    <w:nsid w:val="FFFFFF7F"/>
    <w:multiLevelType w:val="singleLevel"/>
    <w:tmpl w:val="873225B0"/>
    <w:lvl w:ilvl="0">
      <w:start w:val="1"/>
      <w:numFmt w:val="decimal"/>
      <w:lvlText w:val="%1."/>
      <w:lvlJc w:val="left"/>
      <w:pPr>
        <w:tabs>
          <w:tab w:val="num" w:pos="720"/>
        </w:tabs>
        <w:ind w:left="720" w:hanging="360"/>
      </w:pPr>
    </w:lvl>
  </w:abstractNum>
  <w:abstractNum w:abstractNumId="4">
    <w:nsid w:val="FFFFFF80"/>
    <w:multiLevelType w:val="singleLevel"/>
    <w:tmpl w:val="327892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0A3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BAAF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65A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0AC628"/>
    <w:lvl w:ilvl="0">
      <w:start w:val="1"/>
      <w:numFmt w:val="decimal"/>
      <w:lvlText w:val="%1."/>
      <w:lvlJc w:val="left"/>
      <w:pPr>
        <w:tabs>
          <w:tab w:val="num" w:pos="360"/>
        </w:tabs>
        <w:ind w:left="360" w:hanging="360"/>
      </w:pPr>
    </w:lvl>
  </w:abstractNum>
  <w:abstractNum w:abstractNumId="9">
    <w:nsid w:val="FFFFFF89"/>
    <w:multiLevelType w:val="singleLevel"/>
    <w:tmpl w:val="CDC6A1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13F42"/>
    <w:rsid w:val="000764F4"/>
    <w:rsid w:val="003E6F76"/>
    <w:rsid w:val="004E0560"/>
    <w:rsid w:val="00506068"/>
    <w:rsid w:val="005063B3"/>
    <w:rsid w:val="005111F8"/>
    <w:rsid w:val="0065543C"/>
    <w:rsid w:val="008B2896"/>
    <w:rsid w:val="00915BF0"/>
    <w:rsid w:val="009C4568"/>
    <w:rsid w:val="00A21D9D"/>
    <w:rsid w:val="00B07E79"/>
    <w:rsid w:val="00C12543"/>
    <w:rsid w:val="00C87377"/>
    <w:rsid w:val="00DC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PlainText">
    <w:name w:val="Plain Text"/>
    <w:basedOn w:val="Normal"/>
    <w:link w:val="PlainTextChar"/>
    <w:uiPriority w:val="99"/>
    <w:unhideWhenUsed/>
    <w:rsid w:val="00DC7794"/>
    <w:rPr>
      <w:rFonts w:ascii="Calibri" w:eastAsia="Calibri" w:hAnsi="Calibri"/>
      <w:color w:val="auto"/>
      <w:kern w:val="0"/>
      <w:sz w:val="22"/>
      <w:szCs w:val="22"/>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PlainTextChar">
    <w:name w:val="Plain Text Char"/>
    <w:basedOn w:val="DefaultParagraphFont"/>
    <w:link w:val="PlainText"/>
    <w:uiPriority w:val="99"/>
    <w:rsid w:val="00DC7794"/>
    <w:rPr>
      <w:rFonts w:ascii="Calibri" w:eastAsia="Calibri" w:hAnsi="Calibri"/>
      <w:sz w:val="22"/>
      <w:szCs w:val="22"/>
    </w:rPr>
  </w:style>
  <w:style w:type="paragraph" w:customStyle="1" w:styleId="Address">
    <w:name w:val="Address"/>
    <w:rsid w:val="00C12543"/>
    <w:rPr>
      <w:rFonts w:ascii="Arial" w:hAnsi="Arial" w:cs="Arial"/>
      <w:color w:val="000000"/>
      <w:kern w:val="28"/>
      <w:sz w:val="19"/>
      <w:szCs w:val="19"/>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PlainText">
    <w:name w:val="Plain Text"/>
    <w:basedOn w:val="Normal"/>
    <w:link w:val="PlainTextChar"/>
    <w:uiPriority w:val="99"/>
    <w:unhideWhenUsed/>
    <w:rsid w:val="00DC7794"/>
    <w:rPr>
      <w:rFonts w:ascii="Calibri" w:eastAsia="Calibri" w:hAnsi="Calibri"/>
      <w:color w:val="auto"/>
      <w:kern w:val="0"/>
      <w:sz w:val="22"/>
      <w:szCs w:val="22"/>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PlainTextChar">
    <w:name w:val="Plain Text Char"/>
    <w:basedOn w:val="DefaultParagraphFont"/>
    <w:link w:val="PlainText"/>
    <w:uiPriority w:val="99"/>
    <w:rsid w:val="00DC7794"/>
    <w:rPr>
      <w:rFonts w:ascii="Calibri" w:eastAsia="Calibri" w:hAnsi="Calibri"/>
      <w:sz w:val="22"/>
      <w:szCs w:val="22"/>
    </w:rPr>
  </w:style>
  <w:style w:type="paragraph" w:customStyle="1" w:styleId="Address">
    <w:name w:val="Address"/>
    <w:rsid w:val="00C12543"/>
    <w:rPr>
      <w:rFonts w:ascii="Arial" w:hAnsi="Arial" w:cs="Arial"/>
      <w:color w:val="000000"/>
      <w:kern w:val="28"/>
      <w:sz w:val="19"/>
      <w:szCs w:val="19"/>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8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Downing</dc:creator>
  <cp:lastModifiedBy>Christine Downing</cp:lastModifiedBy>
  <cp:revision>1</cp:revision>
  <cp:lastPrinted>2014-10-06T19:03:00Z</cp:lastPrinted>
  <dcterms:created xsi:type="dcterms:W3CDTF">2014-10-06T18:44:00Z</dcterms:created>
  <dcterms:modified xsi:type="dcterms:W3CDTF">2014-10-06T19:14:00Z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TC060874881033</vt:lpwstr>
  </property>
</Properties>
</file>